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7E1" w:rsidRDefault="001C57E1" w:rsidP="001C57E1">
      <w:pPr>
        <w:jc w:val="both"/>
        <w:rPr>
          <w:b/>
        </w:rPr>
      </w:pPr>
      <w:bookmarkStart w:id="0" w:name="_GoBack"/>
      <w:bookmarkEnd w:id="0"/>
    </w:p>
    <w:p w:rsidR="001C57E1" w:rsidRPr="00637D0B" w:rsidRDefault="001C57E1" w:rsidP="001C57E1">
      <w:pPr>
        <w:jc w:val="center"/>
        <w:rPr>
          <w:b/>
          <w:sz w:val="96"/>
          <w:szCs w:val="96"/>
        </w:rPr>
      </w:pPr>
      <w:r w:rsidRPr="00637D0B">
        <w:rPr>
          <w:b/>
          <w:sz w:val="96"/>
          <w:szCs w:val="96"/>
        </w:rPr>
        <w:t>TEES VALLEY SPORT</w:t>
      </w:r>
    </w:p>
    <w:p w:rsidR="001C57E1" w:rsidRPr="00637D0B" w:rsidRDefault="001C57E1" w:rsidP="001C57E1">
      <w:pPr>
        <w:jc w:val="center"/>
        <w:rPr>
          <w:b/>
          <w:sz w:val="96"/>
          <w:szCs w:val="96"/>
        </w:rPr>
      </w:pPr>
    </w:p>
    <w:p w:rsidR="001C57E1" w:rsidRPr="00637D0B" w:rsidRDefault="001C57E1" w:rsidP="001C57E1">
      <w:pPr>
        <w:jc w:val="center"/>
        <w:rPr>
          <w:b/>
          <w:sz w:val="96"/>
          <w:szCs w:val="96"/>
        </w:rPr>
      </w:pPr>
    </w:p>
    <w:p w:rsidR="001C57E1" w:rsidRPr="00637D0B" w:rsidRDefault="00ED2B99" w:rsidP="001C57E1">
      <w:pPr>
        <w:jc w:val="center"/>
        <w:rPr>
          <w:b/>
          <w:sz w:val="96"/>
          <w:szCs w:val="96"/>
        </w:rPr>
      </w:pPr>
      <w:r>
        <w:rPr>
          <w:rFonts w:cs="Arial"/>
          <w:noProof/>
          <w:sz w:val="20"/>
          <w:szCs w:val="20"/>
        </w:rPr>
        <w:drawing>
          <wp:inline distT="0" distB="0" distL="0" distR="0">
            <wp:extent cx="2060575" cy="1378585"/>
            <wp:effectExtent l="0" t="0" r="0" b="0"/>
            <wp:docPr id="1" name="il_fi" descr="https://twimg0-a.akamaihd.net/profile_images/370006266/TV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wimg0-a.akamaihd.net/profile_images/370006266/TVS_logo_colou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0575" cy="1378585"/>
                    </a:xfrm>
                    <a:prstGeom prst="rect">
                      <a:avLst/>
                    </a:prstGeom>
                    <a:noFill/>
                    <a:ln>
                      <a:noFill/>
                    </a:ln>
                  </pic:spPr>
                </pic:pic>
              </a:graphicData>
            </a:graphic>
          </wp:inline>
        </w:drawing>
      </w:r>
      <w:r w:rsidR="00225DDB">
        <w:rPr>
          <w:rFonts w:cs="Arial"/>
          <w:sz w:val="20"/>
          <w:szCs w:val="20"/>
        </w:rPr>
        <w:t xml:space="preserve"> </w:t>
      </w:r>
      <w:r w:rsidR="001C26BB">
        <w:rPr>
          <w:rFonts w:cs="Arial"/>
          <w:noProof/>
          <w:sz w:val="20"/>
          <w:szCs w:val="20"/>
        </w:rPr>
        <w:t xml:space="preserve">                  </w:t>
      </w:r>
      <w:r>
        <w:rPr>
          <w:rFonts w:cs="Arial"/>
          <w:noProof/>
          <w:sz w:val="20"/>
          <w:szCs w:val="20"/>
        </w:rPr>
        <w:drawing>
          <wp:inline distT="0" distB="0" distL="0" distR="0">
            <wp:extent cx="2974975" cy="1487805"/>
            <wp:effectExtent l="0" t="0" r="0" b="0"/>
            <wp:docPr id="2" name="Picture 2" descr="http://www.unialliance.ac.uk/wp-content/uploads/2012/10/Teesside-Univers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ialliance.ac.uk/wp-content/uploads/2012/10/Teesside-University-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4975" cy="1487805"/>
                    </a:xfrm>
                    <a:prstGeom prst="rect">
                      <a:avLst/>
                    </a:prstGeom>
                    <a:noFill/>
                    <a:ln>
                      <a:noFill/>
                    </a:ln>
                  </pic:spPr>
                </pic:pic>
              </a:graphicData>
            </a:graphic>
          </wp:inline>
        </w:drawing>
      </w:r>
    </w:p>
    <w:p w:rsidR="001C57E1" w:rsidRPr="00637D0B" w:rsidRDefault="001C57E1" w:rsidP="001C57E1">
      <w:pPr>
        <w:jc w:val="center"/>
        <w:rPr>
          <w:b/>
          <w:sz w:val="96"/>
          <w:szCs w:val="96"/>
        </w:rPr>
      </w:pPr>
    </w:p>
    <w:p w:rsidR="001C57E1" w:rsidRPr="00637D0B" w:rsidRDefault="001C57E1" w:rsidP="001C57E1">
      <w:pPr>
        <w:jc w:val="center"/>
        <w:rPr>
          <w:b/>
          <w:sz w:val="96"/>
          <w:szCs w:val="96"/>
        </w:rPr>
      </w:pPr>
    </w:p>
    <w:p w:rsidR="000A5580" w:rsidRDefault="000A5580" w:rsidP="001C57E1">
      <w:pPr>
        <w:jc w:val="center"/>
        <w:rPr>
          <w:b/>
          <w:sz w:val="96"/>
          <w:szCs w:val="96"/>
        </w:rPr>
      </w:pPr>
    </w:p>
    <w:p w:rsidR="001C57E1" w:rsidRDefault="001C57E1" w:rsidP="001C57E1">
      <w:pPr>
        <w:jc w:val="center"/>
        <w:rPr>
          <w:b/>
        </w:rPr>
      </w:pPr>
      <w:r>
        <w:rPr>
          <w:b/>
          <w:sz w:val="96"/>
          <w:szCs w:val="96"/>
        </w:rPr>
        <w:t>E</w:t>
      </w:r>
      <w:r w:rsidRPr="00637D0B">
        <w:rPr>
          <w:b/>
          <w:sz w:val="96"/>
          <w:szCs w:val="96"/>
        </w:rPr>
        <w:t>QUITY POLICY</w:t>
      </w:r>
    </w:p>
    <w:p w:rsidR="001C57E1" w:rsidRDefault="001C57E1" w:rsidP="001C57E1">
      <w:pPr>
        <w:jc w:val="center"/>
        <w:rPr>
          <w:b/>
        </w:rPr>
      </w:pPr>
    </w:p>
    <w:p w:rsidR="001C57E1" w:rsidRDefault="001C57E1" w:rsidP="001C57E1">
      <w:pPr>
        <w:jc w:val="center"/>
        <w:rPr>
          <w:b/>
        </w:rPr>
      </w:pPr>
    </w:p>
    <w:p w:rsidR="001C57E1" w:rsidRDefault="001C57E1" w:rsidP="001C57E1">
      <w:pPr>
        <w:jc w:val="center"/>
        <w:rPr>
          <w:b/>
        </w:rPr>
      </w:pPr>
    </w:p>
    <w:p w:rsidR="001C57E1" w:rsidRDefault="001C57E1" w:rsidP="001C57E1">
      <w:pPr>
        <w:jc w:val="center"/>
        <w:rPr>
          <w:b/>
        </w:rPr>
      </w:pPr>
    </w:p>
    <w:p w:rsidR="001C57E1" w:rsidRDefault="001C57E1" w:rsidP="001C57E1">
      <w:pPr>
        <w:jc w:val="center"/>
        <w:rPr>
          <w:b/>
        </w:rPr>
      </w:pPr>
    </w:p>
    <w:p w:rsidR="000A5580" w:rsidRDefault="000A5580" w:rsidP="001C57E1">
      <w:pPr>
        <w:rPr>
          <w:b/>
          <w:sz w:val="32"/>
          <w:szCs w:val="32"/>
        </w:rPr>
      </w:pPr>
    </w:p>
    <w:p w:rsidR="001C57E1" w:rsidRDefault="001C57E1" w:rsidP="001C57E1">
      <w:pPr>
        <w:rPr>
          <w:b/>
          <w:sz w:val="32"/>
          <w:szCs w:val="32"/>
        </w:rPr>
      </w:pPr>
      <w:r>
        <w:rPr>
          <w:b/>
          <w:sz w:val="32"/>
          <w:szCs w:val="32"/>
        </w:rPr>
        <w:t>J</w:t>
      </w:r>
      <w:r w:rsidR="00F426F1">
        <w:rPr>
          <w:b/>
          <w:sz w:val="32"/>
          <w:szCs w:val="32"/>
        </w:rPr>
        <w:t>ULY</w:t>
      </w:r>
      <w:r w:rsidRPr="00637D0B">
        <w:rPr>
          <w:b/>
          <w:sz w:val="32"/>
          <w:szCs w:val="32"/>
        </w:rPr>
        <w:t xml:space="preserve"> 20</w:t>
      </w:r>
      <w:r>
        <w:rPr>
          <w:b/>
          <w:sz w:val="32"/>
          <w:szCs w:val="32"/>
        </w:rPr>
        <w:t>1</w:t>
      </w:r>
      <w:r w:rsidR="00F426F1">
        <w:rPr>
          <w:b/>
          <w:sz w:val="32"/>
          <w:szCs w:val="32"/>
        </w:rPr>
        <w:t>7</w:t>
      </w:r>
    </w:p>
    <w:p w:rsidR="00E11A77" w:rsidRPr="00E11A77" w:rsidRDefault="001C57E1" w:rsidP="00B8570B">
      <w:pPr>
        <w:numPr>
          <w:ilvl w:val="0"/>
          <w:numId w:val="13"/>
        </w:numPr>
        <w:jc w:val="both"/>
      </w:pPr>
      <w:r w:rsidRPr="00E11A77">
        <w:rPr>
          <w:b/>
        </w:rPr>
        <w:br w:type="page"/>
      </w:r>
      <w:r w:rsidR="00AC33E5" w:rsidRPr="00E11A77">
        <w:rPr>
          <w:b/>
        </w:rPr>
        <w:lastRenderedPageBreak/>
        <w:t>Statement of Intent</w:t>
      </w:r>
    </w:p>
    <w:p w:rsidR="00E11A77" w:rsidRDefault="00E11A77" w:rsidP="00E11A77">
      <w:pPr>
        <w:jc w:val="both"/>
      </w:pPr>
    </w:p>
    <w:p w:rsidR="00B8570B" w:rsidRDefault="00B8570B" w:rsidP="00B8570B">
      <w:pPr>
        <w:jc w:val="both"/>
      </w:pPr>
    </w:p>
    <w:p w:rsidR="00B8570B" w:rsidRDefault="00AC33E5" w:rsidP="001F19BA">
      <w:pPr>
        <w:numPr>
          <w:ilvl w:val="1"/>
          <w:numId w:val="13"/>
        </w:numPr>
        <w:jc w:val="both"/>
        <w:rPr>
          <w:rFonts w:eastAsia="Calibri" w:cs="Arial"/>
        </w:rPr>
      </w:pPr>
      <w:r w:rsidRPr="001F19BA">
        <w:t>Tees Valley Sport is fully committ</w:t>
      </w:r>
      <w:r w:rsidR="00C1016B">
        <w:t>ed to the principles and practic</w:t>
      </w:r>
      <w:r w:rsidRPr="001F19BA">
        <w:t>e of equality of opportunity in all of its functions. In line with the host organisation Teesside University, Tees Valley Sport is responsible for ensuring that no job applicant, employee, volunteer, service user, member or person within its jurisdiction (together referred to as ‘</w:t>
      </w:r>
      <w:r w:rsidR="004C7D05">
        <w:rPr>
          <w:i/>
        </w:rPr>
        <w:t>s</w:t>
      </w:r>
      <w:r w:rsidRPr="00863DB3">
        <w:rPr>
          <w:i/>
        </w:rPr>
        <w:t>takeholders</w:t>
      </w:r>
      <w:r w:rsidRPr="001F19BA">
        <w:t xml:space="preserve">’) are unlawfully discriminated against on the grounds of </w:t>
      </w:r>
      <w:r w:rsidRPr="00E11A77">
        <w:rPr>
          <w:rFonts w:eastAsia="Calibri" w:cs="Arial"/>
        </w:rPr>
        <w:t>age, disability, gender reassignment, marriage and civil partnership, pregnancy and maternity, race, religion or belief, sex and sexual orientation (together the</w:t>
      </w:r>
      <w:r w:rsidR="00863DB3">
        <w:rPr>
          <w:rFonts w:eastAsia="Calibri" w:cs="Arial"/>
        </w:rPr>
        <w:t xml:space="preserve"> ‘</w:t>
      </w:r>
      <w:r w:rsidR="00786A43">
        <w:rPr>
          <w:rFonts w:eastAsia="Calibri" w:cs="Arial"/>
          <w:i/>
        </w:rPr>
        <w:t>protected c</w:t>
      </w:r>
      <w:r w:rsidRPr="00863DB3">
        <w:rPr>
          <w:rFonts w:eastAsia="Calibri" w:cs="Arial"/>
          <w:i/>
        </w:rPr>
        <w:t>haracteristics</w:t>
      </w:r>
      <w:r w:rsidR="00863DB3">
        <w:rPr>
          <w:rFonts w:eastAsia="Calibri" w:cs="Arial"/>
        </w:rPr>
        <w:t>’</w:t>
      </w:r>
      <w:r w:rsidRPr="00E11A77">
        <w:rPr>
          <w:rFonts w:eastAsia="Calibri" w:cs="Arial"/>
        </w:rPr>
        <w:t xml:space="preserve"> under the Equality Act 2010) or any other relevant characteristic.</w:t>
      </w:r>
    </w:p>
    <w:p w:rsidR="00B8570B" w:rsidRDefault="00B8570B" w:rsidP="00B8570B">
      <w:pPr>
        <w:ind w:left="465"/>
        <w:jc w:val="both"/>
        <w:rPr>
          <w:rFonts w:eastAsia="Calibri" w:cs="Arial"/>
        </w:rPr>
      </w:pPr>
    </w:p>
    <w:p w:rsidR="00B8570B" w:rsidRDefault="00AC33E5" w:rsidP="00B8570B">
      <w:pPr>
        <w:numPr>
          <w:ilvl w:val="1"/>
          <w:numId w:val="13"/>
        </w:numPr>
        <w:jc w:val="both"/>
      </w:pPr>
      <w:r w:rsidRPr="001F19BA">
        <w:t>In addition, Tees Valley Sport recognises that that we live in a diverse society and wil</w:t>
      </w:r>
      <w:r w:rsidR="00786A43">
        <w:t>l endeavour to ensure that all st</w:t>
      </w:r>
      <w:r w:rsidRPr="001F19BA">
        <w:t>akeholders are given the same opportunities</w:t>
      </w:r>
      <w:r w:rsidR="00992C82" w:rsidRPr="001F19BA">
        <w:t xml:space="preserve"> regardless of their </w:t>
      </w:r>
      <w:r w:rsidR="00786A43">
        <w:rPr>
          <w:rFonts w:eastAsia="Calibri" w:cs="Arial"/>
        </w:rPr>
        <w:t>protected characteristics and/</w:t>
      </w:r>
      <w:r w:rsidR="001F19BA" w:rsidRPr="00B8570B">
        <w:rPr>
          <w:rFonts w:eastAsia="Calibri" w:cs="Arial"/>
        </w:rPr>
        <w:t xml:space="preserve">or </w:t>
      </w:r>
      <w:r w:rsidR="00992C82" w:rsidRPr="001F19BA">
        <w:t>socio-economic backgrounds.</w:t>
      </w:r>
    </w:p>
    <w:p w:rsidR="00B8570B" w:rsidRDefault="00B8570B" w:rsidP="00B8570B">
      <w:pPr>
        <w:pStyle w:val="ListParagraph"/>
      </w:pPr>
    </w:p>
    <w:p w:rsidR="00B8570B" w:rsidRDefault="00AC33E5" w:rsidP="001F19BA">
      <w:pPr>
        <w:numPr>
          <w:ilvl w:val="1"/>
          <w:numId w:val="13"/>
        </w:numPr>
        <w:jc w:val="both"/>
      </w:pPr>
      <w:r w:rsidRPr="001F19BA">
        <w:t>Tees Valley Sport will ensure that there will be open access to all those who wish to participate in all aspects of sport and physical activity</w:t>
      </w:r>
      <w:r w:rsidR="00863DB3">
        <w:t xml:space="preserve"> delivered by the partnership</w:t>
      </w:r>
      <w:r w:rsidRPr="001F19BA">
        <w:t xml:space="preserve"> and that they are treated fairly.</w:t>
      </w:r>
    </w:p>
    <w:p w:rsidR="00B8570B" w:rsidRDefault="00B8570B" w:rsidP="00B8570B">
      <w:pPr>
        <w:pStyle w:val="ListParagraph"/>
      </w:pPr>
    </w:p>
    <w:p w:rsidR="00B8570B" w:rsidRDefault="00992C82" w:rsidP="00B8570B">
      <w:pPr>
        <w:numPr>
          <w:ilvl w:val="1"/>
          <w:numId w:val="13"/>
        </w:numPr>
        <w:jc w:val="both"/>
      </w:pPr>
      <w:r w:rsidRPr="001F19BA">
        <w:t xml:space="preserve">Tees Valley Sport aims to </w:t>
      </w:r>
      <w:r w:rsidR="00A1221B" w:rsidRPr="001F19BA">
        <w:t>be</w:t>
      </w:r>
      <w:r w:rsidRPr="00B8570B">
        <w:rPr>
          <w:lang w:val="en"/>
        </w:rPr>
        <w:t xml:space="preserve"> a caring, fair and supportive institution which seeks to </w:t>
      </w:r>
      <w:r w:rsidRPr="001F19BA">
        <w:t>optimise</w:t>
      </w:r>
      <w:r w:rsidRPr="00B8570B">
        <w:rPr>
          <w:lang w:val="en"/>
        </w:rPr>
        <w:t xml:space="preserve"> and enhance the experience if its staff, partners and external clients. </w:t>
      </w:r>
      <w:r w:rsidR="00A1221B" w:rsidRPr="00B8570B">
        <w:rPr>
          <w:lang w:val="en"/>
        </w:rPr>
        <w:t>It aims to build a culture that values being open, transparent, honest and reflective.</w:t>
      </w:r>
    </w:p>
    <w:p w:rsidR="00B8570B" w:rsidRDefault="00B8570B" w:rsidP="00B8570B">
      <w:pPr>
        <w:pStyle w:val="ListParagraph"/>
        <w:rPr>
          <w:rFonts w:eastAsia="Calibri" w:cs="Arial"/>
        </w:rPr>
      </w:pPr>
    </w:p>
    <w:p w:rsidR="00AC33E5" w:rsidRPr="00B8570B" w:rsidRDefault="001C57E1" w:rsidP="00B8570B">
      <w:pPr>
        <w:numPr>
          <w:ilvl w:val="1"/>
          <w:numId w:val="13"/>
        </w:numPr>
        <w:jc w:val="both"/>
      </w:pPr>
      <w:r w:rsidRPr="00B8570B">
        <w:rPr>
          <w:rFonts w:eastAsia="Calibri" w:cs="Arial"/>
        </w:rPr>
        <w:t>To that end a</w:t>
      </w:r>
      <w:r w:rsidR="00AC33E5" w:rsidRPr="00B8570B">
        <w:rPr>
          <w:rFonts w:eastAsia="Calibri" w:cs="Arial"/>
        </w:rPr>
        <w:t>ll employees, volunteers, clients, mem</w:t>
      </w:r>
      <w:r w:rsidRPr="00B8570B">
        <w:rPr>
          <w:rFonts w:eastAsia="Calibri" w:cs="Arial"/>
        </w:rPr>
        <w:t xml:space="preserve">bers, suppliers and contractors </w:t>
      </w:r>
      <w:r w:rsidR="00AC33E5" w:rsidRPr="00B8570B">
        <w:rPr>
          <w:rFonts w:eastAsia="Calibri" w:cs="Arial"/>
        </w:rPr>
        <w:t>whether</w:t>
      </w:r>
      <w:r w:rsidRPr="00B8570B">
        <w:rPr>
          <w:rFonts w:eastAsia="Calibri" w:cs="Arial"/>
        </w:rPr>
        <w:t xml:space="preserve"> </w:t>
      </w:r>
      <w:r w:rsidR="00AC33E5" w:rsidRPr="00B8570B">
        <w:rPr>
          <w:rFonts w:eastAsia="Calibri" w:cs="Arial"/>
        </w:rPr>
        <w:t>permanent or temporary are responsible for the pr</w:t>
      </w:r>
      <w:r w:rsidRPr="00B8570B">
        <w:rPr>
          <w:rFonts w:eastAsia="Calibri" w:cs="Arial"/>
        </w:rPr>
        <w:t xml:space="preserve">omotion and advancement of this </w:t>
      </w:r>
      <w:r w:rsidR="00AC33E5" w:rsidRPr="00B8570B">
        <w:rPr>
          <w:rFonts w:eastAsia="Calibri" w:cs="Arial"/>
        </w:rPr>
        <w:t xml:space="preserve">Equality Policy. </w:t>
      </w:r>
      <w:r w:rsidRPr="00B8570B">
        <w:rPr>
          <w:rFonts w:eastAsia="Calibri" w:cs="Arial"/>
        </w:rPr>
        <w:t>Tees Valley Sport</w:t>
      </w:r>
      <w:r w:rsidR="00AC33E5" w:rsidRPr="00B8570B">
        <w:rPr>
          <w:rFonts w:eastAsia="Calibri" w:cs="Arial"/>
        </w:rPr>
        <w:t xml:space="preserve"> will also encourage partner organisations to adopt and</w:t>
      </w:r>
      <w:r w:rsidRPr="00B8570B">
        <w:rPr>
          <w:rFonts w:eastAsia="Calibri" w:cs="Arial"/>
        </w:rPr>
        <w:t xml:space="preserve"> </w:t>
      </w:r>
      <w:r w:rsidR="00AC33E5" w:rsidRPr="00B8570B">
        <w:rPr>
          <w:rFonts w:eastAsia="Calibri" w:cs="Arial"/>
        </w:rPr>
        <w:t>demonstrate their commitment to the principles and practice of equality as set out in this</w:t>
      </w:r>
      <w:r w:rsidRPr="00B8570B">
        <w:rPr>
          <w:rFonts w:eastAsia="Calibri" w:cs="Arial"/>
        </w:rPr>
        <w:t xml:space="preserve"> </w:t>
      </w:r>
      <w:r w:rsidR="00AC33E5" w:rsidRPr="00B8570B">
        <w:rPr>
          <w:rFonts w:eastAsia="Calibri" w:cs="Arial"/>
        </w:rPr>
        <w:t>Equality Policy</w:t>
      </w:r>
      <w:r w:rsidR="004C7D05">
        <w:rPr>
          <w:rFonts w:eastAsia="Calibri" w:cs="Arial"/>
        </w:rPr>
        <w:t xml:space="preserve"> and in line with the Equality Act 2010</w:t>
      </w:r>
      <w:r w:rsidR="00AC33E5" w:rsidRPr="00B8570B">
        <w:rPr>
          <w:rFonts w:eastAsia="Calibri" w:cs="Arial"/>
        </w:rPr>
        <w:t>.</w:t>
      </w:r>
    </w:p>
    <w:p w:rsidR="001C57E1" w:rsidRPr="001F19BA" w:rsidRDefault="001C57E1" w:rsidP="001F19BA">
      <w:pPr>
        <w:autoSpaceDE w:val="0"/>
        <w:autoSpaceDN w:val="0"/>
        <w:adjustRightInd w:val="0"/>
        <w:jc w:val="both"/>
        <w:rPr>
          <w:rFonts w:eastAsia="Calibri" w:cs="Arial"/>
        </w:rPr>
      </w:pPr>
    </w:p>
    <w:p w:rsidR="001F19BA" w:rsidRPr="001F19BA" w:rsidRDefault="001F19BA" w:rsidP="001F19BA">
      <w:pPr>
        <w:autoSpaceDE w:val="0"/>
        <w:autoSpaceDN w:val="0"/>
        <w:adjustRightInd w:val="0"/>
        <w:jc w:val="both"/>
        <w:rPr>
          <w:rFonts w:eastAsia="Calibri" w:cs="Arial"/>
        </w:rPr>
      </w:pPr>
    </w:p>
    <w:p w:rsidR="00B8570B" w:rsidRDefault="00B8570B" w:rsidP="00B8570B">
      <w:pPr>
        <w:numPr>
          <w:ilvl w:val="0"/>
          <w:numId w:val="13"/>
        </w:numPr>
        <w:autoSpaceDE w:val="0"/>
        <w:autoSpaceDN w:val="0"/>
        <w:adjustRightInd w:val="0"/>
        <w:jc w:val="both"/>
        <w:rPr>
          <w:b/>
        </w:rPr>
      </w:pPr>
      <w:r>
        <w:rPr>
          <w:b/>
        </w:rPr>
        <w:t xml:space="preserve"> </w:t>
      </w:r>
      <w:r w:rsidR="00185B0F" w:rsidRPr="001F19BA">
        <w:rPr>
          <w:b/>
        </w:rPr>
        <w:t>Purpose of the Policy</w:t>
      </w:r>
    </w:p>
    <w:p w:rsidR="009C0477" w:rsidRPr="00B8570B" w:rsidRDefault="009C0477" w:rsidP="009C0477">
      <w:pPr>
        <w:autoSpaceDE w:val="0"/>
        <w:autoSpaceDN w:val="0"/>
        <w:adjustRightInd w:val="0"/>
        <w:ind w:left="360"/>
        <w:jc w:val="both"/>
        <w:rPr>
          <w:b/>
        </w:rPr>
      </w:pPr>
    </w:p>
    <w:p w:rsidR="00185B0F" w:rsidRDefault="00185B0F" w:rsidP="001F19BA">
      <w:pPr>
        <w:autoSpaceDE w:val="0"/>
        <w:autoSpaceDN w:val="0"/>
        <w:adjustRightInd w:val="0"/>
        <w:jc w:val="both"/>
      </w:pPr>
    </w:p>
    <w:p w:rsidR="00B8570B" w:rsidRDefault="00B8570B" w:rsidP="001F19BA">
      <w:pPr>
        <w:numPr>
          <w:ilvl w:val="1"/>
          <w:numId w:val="13"/>
        </w:numPr>
        <w:autoSpaceDE w:val="0"/>
        <w:autoSpaceDN w:val="0"/>
        <w:adjustRightInd w:val="0"/>
        <w:jc w:val="both"/>
      </w:pPr>
      <w:r>
        <w:t>T</w:t>
      </w:r>
      <w:r w:rsidR="001F19BA" w:rsidRPr="00B8570B">
        <w:rPr>
          <w:rFonts w:eastAsia="Calibri" w:cs="Arial"/>
        </w:rPr>
        <w:t>ees Valley Sport</w:t>
      </w:r>
      <w:r w:rsidR="004C7D05">
        <w:rPr>
          <w:rFonts w:eastAsia="Calibri" w:cs="Arial"/>
        </w:rPr>
        <w:t xml:space="preserve"> recognises that individuals </w:t>
      </w:r>
      <w:r w:rsidR="00D8213D" w:rsidRPr="00B8570B">
        <w:rPr>
          <w:rFonts w:eastAsia="Calibri" w:cs="Arial"/>
        </w:rPr>
        <w:t>and/or certain groups in our society who</w:t>
      </w:r>
      <w:r w:rsidR="001F19BA" w:rsidRPr="00B8570B">
        <w:rPr>
          <w:rFonts w:eastAsia="Calibri" w:cs="Arial"/>
        </w:rPr>
        <w:t xml:space="preserve"> </w:t>
      </w:r>
      <w:r w:rsidR="00D8213D" w:rsidRPr="00B8570B">
        <w:rPr>
          <w:rFonts w:eastAsia="Calibri" w:cs="Arial"/>
        </w:rPr>
        <w:t>share o</w:t>
      </w:r>
      <w:r w:rsidR="00786A43">
        <w:rPr>
          <w:rFonts w:eastAsia="Calibri" w:cs="Arial"/>
        </w:rPr>
        <w:t>ne or more protected c</w:t>
      </w:r>
      <w:r w:rsidR="00D8213D" w:rsidRPr="00B8570B">
        <w:rPr>
          <w:rFonts w:eastAsia="Calibri" w:cs="Arial"/>
        </w:rPr>
        <w:t>haracteristics may not have been able to participate equally</w:t>
      </w:r>
      <w:r w:rsidR="001F19BA" w:rsidRPr="00B8570B">
        <w:rPr>
          <w:rFonts w:eastAsia="Calibri" w:cs="Arial"/>
        </w:rPr>
        <w:t xml:space="preserve"> </w:t>
      </w:r>
      <w:r w:rsidR="00D8213D" w:rsidRPr="00B8570B">
        <w:rPr>
          <w:rFonts w:eastAsia="Calibri" w:cs="Arial"/>
        </w:rPr>
        <w:t>and fully in sports relate</w:t>
      </w:r>
      <w:r w:rsidR="00786A43">
        <w:rPr>
          <w:rFonts w:eastAsia="Calibri" w:cs="Arial"/>
        </w:rPr>
        <w:t>d activities in the past. This p</w:t>
      </w:r>
      <w:r w:rsidR="00D8213D" w:rsidRPr="00B8570B">
        <w:rPr>
          <w:rFonts w:eastAsia="Calibri" w:cs="Arial"/>
        </w:rPr>
        <w:t>olicy has been produced to</w:t>
      </w:r>
      <w:r w:rsidR="001F19BA" w:rsidRPr="00B8570B">
        <w:rPr>
          <w:rFonts w:eastAsia="Calibri" w:cs="Arial"/>
        </w:rPr>
        <w:t xml:space="preserve"> </w:t>
      </w:r>
      <w:r w:rsidR="004C7D05" w:rsidRPr="00B8570B">
        <w:rPr>
          <w:rFonts w:eastAsia="Calibri" w:cs="Arial"/>
        </w:rPr>
        <w:t xml:space="preserve">address </w:t>
      </w:r>
      <w:r w:rsidR="004C7D05">
        <w:rPr>
          <w:rFonts w:eastAsia="Calibri" w:cs="Arial"/>
        </w:rPr>
        <w:t xml:space="preserve">and </w:t>
      </w:r>
      <w:r w:rsidR="00D8213D" w:rsidRPr="00B8570B">
        <w:rPr>
          <w:rFonts w:eastAsia="Calibri" w:cs="Arial"/>
        </w:rPr>
        <w:t>prevent any unlawful discrimination or other unfair treatment, whether</w:t>
      </w:r>
      <w:r w:rsidR="001F19BA" w:rsidRPr="00B8570B">
        <w:rPr>
          <w:rFonts w:eastAsia="Calibri" w:cs="Arial"/>
        </w:rPr>
        <w:t xml:space="preserve"> </w:t>
      </w:r>
      <w:r w:rsidR="00D8213D" w:rsidRPr="00B8570B">
        <w:rPr>
          <w:rFonts w:eastAsia="Calibri" w:cs="Arial"/>
        </w:rPr>
        <w:t xml:space="preserve">intentional or unintentional, direct or indirect, against </w:t>
      </w:r>
      <w:r w:rsidR="00786A43">
        <w:rPr>
          <w:rFonts w:eastAsia="Calibri" w:cs="Arial"/>
        </w:rPr>
        <w:t>s</w:t>
      </w:r>
      <w:r w:rsidR="00D8213D" w:rsidRPr="00B8570B">
        <w:rPr>
          <w:rFonts w:eastAsia="Calibri" w:cs="Arial"/>
        </w:rPr>
        <w:t>takeholders that may preclude them</w:t>
      </w:r>
      <w:r w:rsidR="001F19BA" w:rsidRPr="00B8570B">
        <w:rPr>
          <w:rFonts w:eastAsia="Calibri" w:cs="Arial"/>
        </w:rPr>
        <w:t xml:space="preserve"> </w:t>
      </w:r>
      <w:r w:rsidR="00D8213D" w:rsidRPr="00B8570B">
        <w:rPr>
          <w:rFonts w:eastAsia="Calibri" w:cs="Arial"/>
        </w:rPr>
        <w:t xml:space="preserve">from participating fully in </w:t>
      </w:r>
      <w:r w:rsidR="001F19BA" w:rsidRPr="00B8570B">
        <w:rPr>
          <w:rFonts w:eastAsia="Calibri" w:cs="Arial"/>
        </w:rPr>
        <w:t xml:space="preserve">Tees Valley Sport’s </w:t>
      </w:r>
      <w:r w:rsidR="00D8213D" w:rsidRPr="00B8570B">
        <w:rPr>
          <w:rFonts w:eastAsia="Calibri" w:cs="Arial"/>
        </w:rPr>
        <w:t>activities.</w:t>
      </w:r>
    </w:p>
    <w:p w:rsidR="00B8570B" w:rsidRDefault="00B8570B" w:rsidP="00B8570B">
      <w:pPr>
        <w:autoSpaceDE w:val="0"/>
        <w:autoSpaceDN w:val="0"/>
        <w:adjustRightInd w:val="0"/>
        <w:ind w:left="465"/>
        <w:jc w:val="both"/>
      </w:pPr>
    </w:p>
    <w:p w:rsidR="00B8570B" w:rsidRDefault="001F19BA" w:rsidP="001F19BA">
      <w:pPr>
        <w:numPr>
          <w:ilvl w:val="1"/>
          <w:numId w:val="13"/>
        </w:numPr>
        <w:autoSpaceDE w:val="0"/>
        <w:autoSpaceDN w:val="0"/>
        <w:adjustRightInd w:val="0"/>
        <w:jc w:val="both"/>
      </w:pPr>
      <w:r w:rsidRPr="00B8570B">
        <w:rPr>
          <w:rFonts w:eastAsia="Calibri" w:cs="Arial"/>
        </w:rPr>
        <w:t>Tees Valley Sport recognises the diversity of provision that is required in order to ensure that all people regardless of the</w:t>
      </w:r>
      <w:r w:rsidR="00786A43">
        <w:rPr>
          <w:rFonts w:eastAsia="Calibri" w:cs="Arial"/>
        </w:rPr>
        <w:t>ir protected c</w:t>
      </w:r>
      <w:r w:rsidR="004C7D05">
        <w:rPr>
          <w:rFonts w:eastAsia="Calibri" w:cs="Arial"/>
        </w:rPr>
        <w:t xml:space="preserve">haracteristics, </w:t>
      </w:r>
      <w:r w:rsidRPr="00B8570B">
        <w:rPr>
          <w:rFonts w:eastAsia="Calibri" w:cs="Arial"/>
        </w:rPr>
        <w:t xml:space="preserve">social or economic background can access </w:t>
      </w:r>
      <w:r w:rsidR="004C7D05">
        <w:rPr>
          <w:rFonts w:eastAsia="Calibri" w:cs="Arial"/>
        </w:rPr>
        <w:t>s</w:t>
      </w:r>
      <w:r w:rsidRPr="00B8570B">
        <w:rPr>
          <w:rFonts w:eastAsia="Calibri" w:cs="Arial"/>
        </w:rPr>
        <w:t>port at all levels from grass roots to elite.</w:t>
      </w:r>
    </w:p>
    <w:p w:rsidR="00B8570B" w:rsidRDefault="00B8570B" w:rsidP="00B8570B">
      <w:pPr>
        <w:pStyle w:val="ListParagraph"/>
        <w:rPr>
          <w:rFonts w:eastAsia="Calibri" w:cs="Arial"/>
        </w:rPr>
      </w:pPr>
    </w:p>
    <w:p w:rsidR="00B8570B" w:rsidRDefault="001F19BA" w:rsidP="00653B80">
      <w:pPr>
        <w:numPr>
          <w:ilvl w:val="1"/>
          <w:numId w:val="13"/>
        </w:numPr>
        <w:autoSpaceDE w:val="0"/>
        <w:autoSpaceDN w:val="0"/>
        <w:adjustRightInd w:val="0"/>
        <w:jc w:val="both"/>
      </w:pPr>
      <w:r w:rsidRPr="00B8570B">
        <w:rPr>
          <w:rFonts w:eastAsia="Calibri" w:cs="Arial"/>
        </w:rPr>
        <w:t>Tees Valley Sport recognises the need to provide different and diverse opportunities as a means of creating entitlement and access.</w:t>
      </w:r>
    </w:p>
    <w:p w:rsidR="00B8570B" w:rsidRDefault="00B8570B" w:rsidP="00B8570B">
      <w:pPr>
        <w:pStyle w:val="ListParagraph"/>
        <w:rPr>
          <w:rFonts w:eastAsia="Calibri" w:cs="Arial"/>
        </w:rPr>
      </w:pPr>
    </w:p>
    <w:p w:rsidR="001F19BA" w:rsidRPr="00B8570B" w:rsidRDefault="001F19BA" w:rsidP="00653B80">
      <w:pPr>
        <w:numPr>
          <w:ilvl w:val="1"/>
          <w:numId w:val="13"/>
        </w:numPr>
        <w:autoSpaceDE w:val="0"/>
        <w:autoSpaceDN w:val="0"/>
        <w:adjustRightInd w:val="0"/>
        <w:jc w:val="both"/>
      </w:pPr>
      <w:r w:rsidRPr="00B8570B">
        <w:rPr>
          <w:rFonts w:eastAsia="Calibri" w:cs="Arial"/>
        </w:rPr>
        <w:t xml:space="preserve">Internally, </w:t>
      </w:r>
      <w:r w:rsidR="00653B80" w:rsidRPr="00B8570B">
        <w:rPr>
          <w:rFonts w:eastAsia="Calibri" w:cs="Arial"/>
        </w:rPr>
        <w:t>Tees Valley Sport</w:t>
      </w:r>
      <w:r w:rsidRPr="00B8570B">
        <w:rPr>
          <w:rFonts w:eastAsia="Calibri" w:cs="Arial"/>
        </w:rPr>
        <w:t xml:space="preserve"> is fully committed to the elimination of unlawful and unfair</w:t>
      </w:r>
      <w:r w:rsidR="00653B80" w:rsidRPr="00B8570B">
        <w:rPr>
          <w:rFonts w:eastAsia="Calibri" w:cs="Arial"/>
        </w:rPr>
        <w:t xml:space="preserve"> </w:t>
      </w:r>
      <w:r w:rsidRPr="00B8570B">
        <w:rPr>
          <w:rFonts w:eastAsia="Calibri" w:cs="Arial"/>
        </w:rPr>
        <w:t>discrimination and values the differences that a diverse workforce brings to the</w:t>
      </w:r>
      <w:r w:rsidR="00C068EB" w:rsidRPr="00B8570B">
        <w:rPr>
          <w:rFonts w:eastAsia="Calibri" w:cs="Arial"/>
        </w:rPr>
        <w:t xml:space="preserve"> </w:t>
      </w:r>
      <w:r w:rsidR="00835D8A">
        <w:rPr>
          <w:rFonts w:eastAsia="Calibri" w:cs="Arial"/>
        </w:rPr>
        <w:t>organisation. This p</w:t>
      </w:r>
      <w:r w:rsidRPr="00B8570B">
        <w:rPr>
          <w:rFonts w:eastAsia="Calibri" w:cs="Arial"/>
        </w:rPr>
        <w:t>olicy has been produced to try to prevent and address any unlawful</w:t>
      </w:r>
      <w:r w:rsidR="00653B80" w:rsidRPr="00B8570B">
        <w:rPr>
          <w:rFonts w:eastAsia="Calibri" w:cs="Arial"/>
        </w:rPr>
        <w:t xml:space="preserve"> d</w:t>
      </w:r>
      <w:r w:rsidRPr="00B8570B">
        <w:rPr>
          <w:rFonts w:eastAsia="Calibri" w:cs="Arial"/>
        </w:rPr>
        <w:t>iscrimination or other unfair treatment, whether intentional or unintentional, direct or</w:t>
      </w:r>
      <w:r w:rsidR="00653B80" w:rsidRPr="00B8570B">
        <w:rPr>
          <w:rFonts w:eastAsia="Calibri" w:cs="Arial"/>
        </w:rPr>
        <w:t xml:space="preserve"> </w:t>
      </w:r>
      <w:r w:rsidRPr="00B8570B">
        <w:rPr>
          <w:rFonts w:eastAsia="Calibri" w:cs="Arial"/>
        </w:rPr>
        <w:t xml:space="preserve">indirect, against the workforce. </w:t>
      </w:r>
      <w:r w:rsidR="00653B80" w:rsidRPr="00B8570B">
        <w:rPr>
          <w:rFonts w:eastAsia="Calibri" w:cs="Arial"/>
        </w:rPr>
        <w:t>Tees Valley Sport</w:t>
      </w:r>
      <w:r w:rsidRPr="00B8570B">
        <w:rPr>
          <w:rFonts w:eastAsia="Calibri" w:cs="Arial"/>
        </w:rPr>
        <w:t xml:space="preserve"> shall also promote dignity in the</w:t>
      </w:r>
      <w:r w:rsidR="00C068EB" w:rsidRPr="00B8570B">
        <w:rPr>
          <w:rFonts w:eastAsia="Calibri" w:cs="Arial"/>
        </w:rPr>
        <w:t xml:space="preserve"> </w:t>
      </w:r>
      <w:r w:rsidRPr="00B8570B">
        <w:rPr>
          <w:rFonts w:eastAsia="Calibri" w:cs="Arial"/>
        </w:rPr>
        <w:t>workplace</w:t>
      </w:r>
      <w:r w:rsidR="00C068EB" w:rsidRPr="00B8570B">
        <w:rPr>
          <w:rFonts w:eastAsia="Calibri" w:cs="Arial"/>
        </w:rPr>
        <w:t xml:space="preserve"> in line with </w:t>
      </w:r>
      <w:r w:rsidR="008F4926" w:rsidRPr="00B8570B">
        <w:rPr>
          <w:rFonts w:eastAsia="Calibri" w:cs="Arial"/>
        </w:rPr>
        <w:t xml:space="preserve">host organisation </w:t>
      </w:r>
      <w:r w:rsidR="00C068EB" w:rsidRPr="00B8570B">
        <w:rPr>
          <w:rFonts w:eastAsia="Calibri" w:cs="Arial"/>
        </w:rPr>
        <w:t>Teesside University’s</w:t>
      </w:r>
      <w:r w:rsidR="008F4926" w:rsidRPr="00B8570B">
        <w:rPr>
          <w:rFonts w:eastAsia="Calibri" w:cs="Arial"/>
        </w:rPr>
        <w:t xml:space="preserve"> aim of ‘</w:t>
      </w:r>
      <w:r w:rsidR="008F4926" w:rsidRPr="00B8570B">
        <w:rPr>
          <w:i/>
        </w:rPr>
        <w:t>building and maintaining an inclusive organisation that recognises and values the inherent worth and dignity of every person’</w:t>
      </w:r>
      <w:r w:rsidR="008F4926" w:rsidRPr="008F4926">
        <w:t>.</w:t>
      </w:r>
      <w:r w:rsidR="008F4926" w:rsidRPr="00B8570B">
        <w:rPr>
          <w:rFonts w:eastAsia="Calibri" w:cs="Arial"/>
        </w:rPr>
        <w:t xml:space="preserve"> </w:t>
      </w:r>
      <w:r w:rsidRPr="00B8570B">
        <w:rPr>
          <w:rFonts w:eastAsia="Calibri" w:cs="Arial"/>
        </w:rPr>
        <w:t>Other related but separate HR policies</w:t>
      </w:r>
      <w:r w:rsidR="00C068EB" w:rsidRPr="00B8570B">
        <w:rPr>
          <w:rFonts w:eastAsia="Calibri" w:cs="Arial"/>
        </w:rPr>
        <w:t xml:space="preserve"> </w:t>
      </w:r>
      <w:r w:rsidRPr="00B8570B">
        <w:rPr>
          <w:rFonts w:eastAsia="Calibri" w:cs="Arial"/>
        </w:rPr>
        <w:t>shall also be implemented and/or maintained to further the objectives of Equality and</w:t>
      </w:r>
      <w:r w:rsidR="00C068EB" w:rsidRPr="00B8570B">
        <w:rPr>
          <w:rFonts w:eastAsia="Calibri" w:cs="Arial"/>
        </w:rPr>
        <w:t xml:space="preserve"> </w:t>
      </w:r>
      <w:r w:rsidRPr="00B8570B">
        <w:rPr>
          <w:rFonts w:eastAsia="Calibri" w:cs="Arial"/>
        </w:rPr>
        <w:t>Diversity generally and reflect changes in legislation in particular the Equality Act 2010.</w:t>
      </w:r>
    </w:p>
    <w:p w:rsidR="008F4926" w:rsidRDefault="008F4926" w:rsidP="00653B80">
      <w:pPr>
        <w:autoSpaceDE w:val="0"/>
        <w:autoSpaceDN w:val="0"/>
        <w:adjustRightInd w:val="0"/>
        <w:jc w:val="both"/>
        <w:rPr>
          <w:rFonts w:eastAsia="Calibri" w:cs="Arial"/>
        </w:rPr>
      </w:pPr>
    </w:p>
    <w:p w:rsidR="008F4926" w:rsidRDefault="008F4926" w:rsidP="00653B80">
      <w:pPr>
        <w:autoSpaceDE w:val="0"/>
        <w:autoSpaceDN w:val="0"/>
        <w:adjustRightInd w:val="0"/>
        <w:jc w:val="both"/>
        <w:rPr>
          <w:rFonts w:eastAsia="Calibri" w:cs="Arial"/>
        </w:rPr>
      </w:pPr>
    </w:p>
    <w:p w:rsidR="008F4926" w:rsidRDefault="00867E3E" w:rsidP="005661FC">
      <w:pPr>
        <w:numPr>
          <w:ilvl w:val="0"/>
          <w:numId w:val="13"/>
        </w:numPr>
        <w:autoSpaceDE w:val="0"/>
        <w:autoSpaceDN w:val="0"/>
        <w:adjustRightInd w:val="0"/>
        <w:jc w:val="both"/>
        <w:rPr>
          <w:rFonts w:eastAsia="Calibri" w:cs="Arial"/>
          <w:b/>
        </w:rPr>
      </w:pPr>
      <w:r>
        <w:rPr>
          <w:rFonts w:eastAsia="Calibri" w:cs="Arial"/>
          <w:b/>
        </w:rPr>
        <w:t>Legal Requirements</w:t>
      </w:r>
    </w:p>
    <w:p w:rsidR="009C0477" w:rsidRPr="008F4926" w:rsidRDefault="009C0477" w:rsidP="009C0477">
      <w:pPr>
        <w:autoSpaceDE w:val="0"/>
        <w:autoSpaceDN w:val="0"/>
        <w:adjustRightInd w:val="0"/>
        <w:ind w:left="360"/>
        <w:jc w:val="both"/>
        <w:rPr>
          <w:rFonts w:eastAsia="Calibri" w:cs="Arial"/>
          <w:b/>
        </w:rPr>
      </w:pPr>
    </w:p>
    <w:p w:rsidR="008F4926" w:rsidRDefault="008F4926" w:rsidP="00653B80">
      <w:pPr>
        <w:autoSpaceDE w:val="0"/>
        <w:autoSpaceDN w:val="0"/>
        <w:adjustRightInd w:val="0"/>
        <w:jc w:val="both"/>
        <w:rPr>
          <w:rFonts w:eastAsia="Calibri" w:cs="Arial"/>
        </w:rPr>
      </w:pPr>
    </w:p>
    <w:p w:rsidR="005661FC" w:rsidRDefault="00867E3E" w:rsidP="005661FC">
      <w:pPr>
        <w:numPr>
          <w:ilvl w:val="1"/>
          <w:numId w:val="13"/>
        </w:numPr>
        <w:autoSpaceDE w:val="0"/>
        <w:autoSpaceDN w:val="0"/>
        <w:adjustRightInd w:val="0"/>
        <w:jc w:val="both"/>
        <w:rPr>
          <w:rFonts w:eastAsia="Calibri" w:cs="Arial"/>
        </w:rPr>
      </w:pPr>
      <w:r w:rsidRPr="005661FC">
        <w:rPr>
          <w:rFonts w:eastAsia="Calibri" w:cs="Arial"/>
        </w:rPr>
        <w:t xml:space="preserve">Teesside University acting as Tees Valley Sport’s host organisation is required by law not to unlawfully </w:t>
      </w:r>
      <w:r w:rsidR="00835D8A">
        <w:rPr>
          <w:rFonts w:eastAsia="Calibri" w:cs="Arial"/>
        </w:rPr>
        <w:t>discriminate against its s</w:t>
      </w:r>
      <w:r w:rsidRPr="005661FC">
        <w:rPr>
          <w:rFonts w:eastAsia="Calibri" w:cs="Arial"/>
        </w:rPr>
        <w:t>takeholders and recognises its legal obligations under and wi</w:t>
      </w:r>
      <w:r w:rsidR="00835D8A">
        <w:rPr>
          <w:rFonts w:eastAsia="Calibri" w:cs="Arial"/>
        </w:rPr>
        <w:t>ll abide by the requirements of the Equality Act 2010</w:t>
      </w:r>
      <w:r w:rsidRPr="005661FC">
        <w:rPr>
          <w:rFonts w:eastAsia="Calibri" w:cs="Arial"/>
        </w:rPr>
        <w:t xml:space="preserve"> and any equivalent legislation (as amended) in any UK jurisdiction and any later amendments to such legislation or subsequent equality related legislation that may be relevant to Teesside University and Tees Valley Sport.</w:t>
      </w:r>
    </w:p>
    <w:p w:rsidR="005661FC" w:rsidRDefault="005661FC" w:rsidP="005661FC">
      <w:pPr>
        <w:autoSpaceDE w:val="0"/>
        <w:autoSpaceDN w:val="0"/>
        <w:adjustRightInd w:val="0"/>
        <w:ind w:left="465"/>
        <w:jc w:val="both"/>
        <w:rPr>
          <w:rFonts w:eastAsia="Calibri" w:cs="Arial"/>
        </w:rPr>
      </w:pPr>
    </w:p>
    <w:p w:rsidR="005661FC" w:rsidRDefault="00B52AA2" w:rsidP="00B52AA2">
      <w:pPr>
        <w:numPr>
          <w:ilvl w:val="1"/>
          <w:numId w:val="13"/>
        </w:numPr>
        <w:autoSpaceDE w:val="0"/>
        <w:autoSpaceDN w:val="0"/>
        <w:adjustRightInd w:val="0"/>
        <w:jc w:val="both"/>
        <w:rPr>
          <w:rFonts w:eastAsia="Calibri" w:cs="Arial"/>
        </w:rPr>
      </w:pPr>
      <w:r w:rsidRPr="005661FC">
        <w:rPr>
          <w:rFonts w:eastAsia="Calibri" w:cs="Arial"/>
        </w:rPr>
        <w:t>Teesside University and Tees Valley Sport</w:t>
      </w:r>
      <w:r w:rsidR="00867E3E" w:rsidRPr="005661FC">
        <w:rPr>
          <w:rFonts w:eastAsia="Calibri" w:cs="Arial"/>
        </w:rPr>
        <w:t xml:space="preserve"> recognises the following as being unacceptable:</w:t>
      </w:r>
      <w:r w:rsidR="005661FC" w:rsidRPr="005661FC">
        <w:rPr>
          <w:rFonts w:eastAsia="Calibri" w:cs="Arial"/>
        </w:rPr>
        <w:t xml:space="preserve"> </w:t>
      </w:r>
    </w:p>
    <w:p w:rsidR="005661FC" w:rsidRDefault="005661FC" w:rsidP="005661FC">
      <w:pPr>
        <w:pStyle w:val="ListParagraph"/>
        <w:rPr>
          <w:rFonts w:eastAsia="Calibri" w:cs="Arial"/>
        </w:rPr>
      </w:pPr>
    </w:p>
    <w:p w:rsidR="005661FC" w:rsidRDefault="005661FC" w:rsidP="005661FC">
      <w:pPr>
        <w:pStyle w:val="ListParagraph"/>
        <w:ind w:left="465"/>
        <w:rPr>
          <w:rFonts w:eastAsia="Calibri" w:cs="Arial"/>
        </w:rPr>
      </w:pPr>
      <w:r w:rsidRPr="005661FC">
        <w:rPr>
          <w:rFonts w:eastAsia="Calibri" w:cs="Arial"/>
        </w:rPr>
        <w:t>“</w:t>
      </w:r>
      <w:r w:rsidRPr="005661FC">
        <w:rPr>
          <w:rFonts w:eastAsia="Calibri" w:cs="Arial"/>
          <w:b/>
          <w:bCs/>
        </w:rPr>
        <w:t>Discrimination, harassment, bullying and victimisation”</w:t>
      </w:r>
    </w:p>
    <w:p w:rsidR="005661FC" w:rsidRDefault="00B52AA2" w:rsidP="005661FC">
      <w:pPr>
        <w:numPr>
          <w:ilvl w:val="1"/>
          <w:numId w:val="13"/>
        </w:numPr>
        <w:autoSpaceDE w:val="0"/>
        <w:autoSpaceDN w:val="0"/>
        <w:adjustRightInd w:val="0"/>
        <w:jc w:val="both"/>
        <w:rPr>
          <w:rFonts w:eastAsia="Calibri" w:cs="Arial"/>
        </w:rPr>
      </w:pPr>
      <w:r w:rsidRPr="005661FC">
        <w:rPr>
          <w:rFonts w:eastAsia="Calibri" w:cs="Arial"/>
        </w:rPr>
        <w:t>Unlawful discrimination which can take the following forms:</w:t>
      </w:r>
    </w:p>
    <w:p w:rsidR="005661FC" w:rsidRDefault="005661FC" w:rsidP="005661FC">
      <w:pPr>
        <w:autoSpaceDE w:val="0"/>
        <w:autoSpaceDN w:val="0"/>
        <w:adjustRightInd w:val="0"/>
        <w:ind w:left="465"/>
        <w:jc w:val="both"/>
        <w:rPr>
          <w:rFonts w:eastAsia="Calibri" w:cs="Arial"/>
        </w:rPr>
      </w:pPr>
    </w:p>
    <w:p w:rsidR="005661FC" w:rsidRDefault="00B52AA2" w:rsidP="005661FC">
      <w:pPr>
        <w:numPr>
          <w:ilvl w:val="2"/>
          <w:numId w:val="13"/>
        </w:numPr>
        <w:autoSpaceDE w:val="0"/>
        <w:autoSpaceDN w:val="0"/>
        <w:adjustRightInd w:val="0"/>
        <w:ind w:left="1440"/>
        <w:jc w:val="both"/>
        <w:rPr>
          <w:rFonts w:eastAsia="Calibri" w:cs="Arial"/>
        </w:rPr>
      </w:pPr>
      <w:r w:rsidRPr="005661FC">
        <w:rPr>
          <w:rFonts w:eastAsia="Calibri" w:cs="Arial"/>
          <w:i/>
          <w:iCs/>
        </w:rPr>
        <w:t xml:space="preserve">Direct Discrimination: </w:t>
      </w:r>
      <w:r w:rsidRPr="005661FC">
        <w:rPr>
          <w:rFonts w:eastAsia="Calibri" w:cs="Arial"/>
        </w:rPr>
        <w:t xml:space="preserve">treating someone less favourably than you would </w:t>
      </w:r>
      <w:r w:rsidR="005661FC">
        <w:rPr>
          <w:rFonts w:eastAsia="Calibri" w:cs="Arial"/>
        </w:rPr>
        <w:t xml:space="preserve">        </w:t>
      </w:r>
      <w:r w:rsidR="00835D8A">
        <w:rPr>
          <w:rFonts w:eastAsia="Calibri" w:cs="Arial"/>
        </w:rPr>
        <w:t>treat others because of a p</w:t>
      </w:r>
      <w:r w:rsidRPr="005661FC">
        <w:rPr>
          <w:rFonts w:eastAsia="Calibri" w:cs="Arial"/>
        </w:rPr>
        <w:t xml:space="preserve">rotected </w:t>
      </w:r>
      <w:r w:rsidR="00835D8A">
        <w:rPr>
          <w:rFonts w:eastAsia="Calibri" w:cs="Arial"/>
        </w:rPr>
        <w:t>c</w:t>
      </w:r>
      <w:r w:rsidRPr="005661FC">
        <w:rPr>
          <w:rFonts w:eastAsia="Calibri" w:cs="Arial"/>
        </w:rPr>
        <w:t>haracteristic.</w:t>
      </w:r>
    </w:p>
    <w:p w:rsidR="005661FC" w:rsidRPr="005661FC" w:rsidRDefault="005661FC" w:rsidP="005661FC">
      <w:pPr>
        <w:autoSpaceDE w:val="0"/>
        <w:autoSpaceDN w:val="0"/>
        <w:adjustRightInd w:val="0"/>
        <w:ind w:left="1440"/>
        <w:jc w:val="both"/>
        <w:rPr>
          <w:rFonts w:eastAsia="Calibri" w:cs="Arial"/>
        </w:rPr>
      </w:pPr>
    </w:p>
    <w:p w:rsidR="005661FC" w:rsidRDefault="00B52AA2" w:rsidP="005661FC">
      <w:pPr>
        <w:numPr>
          <w:ilvl w:val="2"/>
          <w:numId w:val="13"/>
        </w:numPr>
        <w:autoSpaceDE w:val="0"/>
        <w:autoSpaceDN w:val="0"/>
        <w:adjustRightInd w:val="0"/>
        <w:ind w:left="1440"/>
        <w:jc w:val="both"/>
        <w:rPr>
          <w:rFonts w:eastAsia="Calibri" w:cs="Arial"/>
        </w:rPr>
      </w:pPr>
      <w:r w:rsidRPr="005661FC">
        <w:rPr>
          <w:rFonts w:eastAsia="Calibri" w:cs="Arial"/>
          <w:i/>
          <w:iCs/>
        </w:rPr>
        <w:t>Indirect Discrimination: a</w:t>
      </w:r>
      <w:r w:rsidRPr="005661FC">
        <w:rPr>
          <w:rFonts w:eastAsia="Calibri" w:cs="Arial"/>
        </w:rPr>
        <w:t>pplying a provision, criterion or</w:t>
      </w:r>
      <w:r w:rsidR="00835D8A">
        <w:rPr>
          <w:rFonts w:eastAsia="Calibri" w:cs="Arial"/>
        </w:rPr>
        <w:t xml:space="preserve"> practice which</w:t>
      </w:r>
      <w:r w:rsidRPr="005661FC">
        <w:rPr>
          <w:rFonts w:eastAsia="Calibri" w:cs="Arial"/>
        </w:rPr>
        <w:t xml:space="preserve"> on the face of it, a</w:t>
      </w:r>
      <w:r w:rsidR="00835D8A">
        <w:rPr>
          <w:rFonts w:eastAsia="Calibri" w:cs="Arial"/>
        </w:rPr>
        <w:t>pplies equally to all but which</w:t>
      </w:r>
      <w:r w:rsidRPr="005661FC">
        <w:rPr>
          <w:rFonts w:eastAsia="Calibri" w:cs="Arial"/>
        </w:rPr>
        <w:t xml:space="preserve"> in practice can disadvantage</w:t>
      </w:r>
      <w:r w:rsidR="00835D8A">
        <w:rPr>
          <w:rFonts w:eastAsia="Calibri" w:cs="Arial"/>
        </w:rPr>
        <w:t xml:space="preserve"> individuals with a particular protected c</w:t>
      </w:r>
      <w:r w:rsidRPr="005661FC">
        <w:rPr>
          <w:rFonts w:eastAsia="Calibri" w:cs="Arial"/>
        </w:rPr>
        <w:t>haracteristic. Such requirements or conditions are lawful only if they can be objectively justified.</w:t>
      </w:r>
    </w:p>
    <w:p w:rsidR="005661FC" w:rsidRDefault="005661FC" w:rsidP="005661FC">
      <w:pPr>
        <w:pStyle w:val="ListParagraph"/>
        <w:ind w:left="1440"/>
        <w:rPr>
          <w:rFonts w:eastAsia="Calibri" w:cs="Arial"/>
          <w:i/>
          <w:iCs/>
        </w:rPr>
      </w:pPr>
    </w:p>
    <w:p w:rsidR="005661FC" w:rsidRDefault="00B52AA2" w:rsidP="005661FC">
      <w:pPr>
        <w:numPr>
          <w:ilvl w:val="2"/>
          <w:numId w:val="13"/>
        </w:numPr>
        <w:autoSpaceDE w:val="0"/>
        <w:autoSpaceDN w:val="0"/>
        <w:adjustRightInd w:val="0"/>
        <w:ind w:left="1440"/>
        <w:jc w:val="both"/>
        <w:rPr>
          <w:rFonts w:eastAsia="Calibri" w:cs="Arial"/>
        </w:rPr>
      </w:pPr>
      <w:r w:rsidRPr="005661FC">
        <w:rPr>
          <w:rFonts w:eastAsia="Calibri" w:cs="Arial"/>
          <w:i/>
          <w:iCs/>
        </w:rPr>
        <w:t xml:space="preserve">Harassment: </w:t>
      </w:r>
      <w:r w:rsidRPr="005661FC">
        <w:rPr>
          <w:rFonts w:eastAsia="Calibri" w:cs="Arial"/>
        </w:rPr>
        <w:t xml:space="preserve">engaging in unwanted </w:t>
      </w:r>
      <w:r w:rsidR="00835D8A">
        <w:rPr>
          <w:rFonts w:eastAsia="Calibri" w:cs="Arial"/>
        </w:rPr>
        <w:t>conduct relating to a relevant protected c</w:t>
      </w:r>
      <w:r w:rsidRPr="005661FC">
        <w:rPr>
          <w:rFonts w:eastAsia="Calibri" w:cs="Arial"/>
        </w:rPr>
        <w:t xml:space="preserve">haracteristic or unwanted conduct of a sexual nature where the conduct has the purpose or effect of violating the recipient's dignity or creating an intimidating, hostile, degrading, humiliating or offensive environment for the recipient, or any other individual affected by such conduct. </w:t>
      </w:r>
      <w:r w:rsidR="008E661E" w:rsidRPr="005661FC">
        <w:rPr>
          <w:rFonts w:eastAsia="Calibri" w:cs="Arial"/>
        </w:rPr>
        <w:t xml:space="preserve">Teesside University acting as Tees Valley Sport’s host organisation </w:t>
      </w:r>
      <w:r w:rsidRPr="005661FC">
        <w:rPr>
          <w:rFonts w:eastAsia="Calibri" w:cs="Arial"/>
        </w:rPr>
        <w:t xml:space="preserve">is </w:t>
      </w:r>
      <w:r w:rsidR="00835D8A">
        <w:rPr>
          <w:rFonts w:eastAsia="Calibri" w:cs="Arial"/>
        </w:rPr>
        <w:t>committed to ensuring that its s</w:t>
      </w:r>
      <w:r w:rsidRPr="005661FC">
        <w:rPr>
          <w:rFonts w:eastAsia="Calibri" w:cs="Arial"/>
        </w:rPr>
        <w:t>takeholders are able to conduct their activities free from harassment.</w:t>
      </w:r>
    </w:p>
    <w:p w:rsidR="005661FC" w:rsidRDefault="005661FC" w:rsidP="005661FC">
      <w:pPr>
        <w:pStyle w:val="ListParagraph"/>
        <w:ind w:left="1440"/>
        <w:rPr>
          <w:rFonts w:eastAsia="Calibri" w:cs="Arial"/>
          <w:i/>
          <w:iCs/>
        </w:rPr>
      </w:pPr>
    </w:p>
    <w:p w:rsidR="005661FC" w:rsidRDefault="00B52AA2" w:rsidP="005661FC">
      <w:pPr>
        <w:numPr>
          <w:ilvl w:val="2"/>
          <w:numId w:val="13"/>
        </w:numPr>
        <w:autoSpaceDE w:val="0"/>
        <w:autoSpaceDN w:val="0"/>
        <w:adjustRightInd w:val="0"/>
        <w:ind w:left="1440"/>
        <w:jc w:val="both"/>
        <w:rPr>
          <w:rFonts w:eastAsia="Calibri" w:cs="Arial"/>
        </w:rPr>
      </w:pPr>
      <w:r w:rsidRPr="005661FC">
        <w:rPr>
          <w:rFonts w:eastAsia="Calibri" w:cs="Arial"/>
          <w:i/>
          <w:iCs/>
        </w:rPr>
        <w:t xml:space="preserve">Bullying: </w:t>
      </w:r>
      <w:r w:rsidRPr="005661FC">
        <w:rPr>
          <w:rFonts w:eastAsia="Calibri" w:cs="Arial"/>
        </w:rPr>
        <w:t>the misuse of power or position to criticise persistently or to humiliate and undermine an individual's confidence.</w:t>
      </w:r>
    </w:p>
    <w:p w:rsidR="005661FC" w:rsidRDefault="005661FC" w:rsidP="005661FC">
      <w:pPr>
        <w:pStyle w:val="ListParagraph"/>
        <w:ind w:left="1440"/>
        <w:rPr>
          <w:rFonts w:eastAsia="Calibri" w:cs="Arial"/>
          <w:i/>
          <w:iCs/>
        </w:rPr>
      </w:pPr>
    </w:p>
    <w:p w:rsidR="005661FC" w:rsidRDefault="00B52AA2" w:rsidP="005661FC">
      <w:pPr>
        <w:numPr>
          <w:ilvl w:val="2"/>
          <w:numId w:val="13"/>
        </w:numPr>
        <w:autoSpaceDE w:val="0"/>
        <w:autoSpaceDN w:val="0"/>
        <w:adjustRightInd w:val="0"/>
        <w:ind w:left="1440"/>
        <w:jc w:val="both"/>
        <w:rPr>
          <w:rFonts w:eastAsia="Calibri" w:cs="Arial"/>
        </w:rPr>
      </w:pPr>
      <w:r w:rsidRPr="005661FC">
        <w:rPr>
          <w:rFonts w:eastAsia="Calibri" w:cs="Arial"/>
          <w:i/>
          <w:iCs/>
        </w:rPr>
        <w:t xml:space="preserve">Victimisation: </w:t>
      </w:r>
      <w:r w:rsidRPr="005661FC">
        <w:rPr>
          <w:rFonts w:eastAsia="Calibri" w:cs="Arial"/>
        </w:rPr>
        <w:t>subjecting someone to a detriment because he or she has in good faith taken action under the Equality Act 2010 (or equivalent legislation) by bringing proceedings, giving evidence or information in relation to proceedings, making an allegation that a person has contravened the Equality Act 2010 (or equivalent legislation) or doing any other thing for the purpose of or in connection with the Equality Act 2010 (or any equivalent legislation).</w:t>
      </w:r>
    </w:p>
    <w:p w:rsidR="005661FC" w:rsidRDefault="005661FC" w:rsidP="005661FC">
      <w:pPr>
        <w:pStyle w:val="ListParagraph"/>
        <w:rPr>
          <w:rFonts w:eastAsia="Calibri" w:cs="Arial"/>
        </w:rPr>
      </w:pPr>
    </w:p>
    <w:p w:rsidR="000A5580" w:rsidRDefault="000A5580" w:rsidP="005661FC">
      <w:pPr>
        <w:numPr>
          <w:ilvl w:val="1"/>
          <w:numId w:val="13"/>
        </w:numPr>
        <w:autoSpaceDE w:val="0"/>
        <w:autoSpaceDN w:val="0"/>
        <w:adjustRightInd w:val="0"/>
        <w:jc w:val="both"/>
        <w:rPr>
          <w:rFonts w:eastAsia="Calibri" w:cs="Arial"/>
        </w:rPr>
      </w:pPr>
      <w:r w:rsidRPr="005661FC">
        <w:rPr>
          <w:rFonts w:eastAsia="Calibri" w:cs="Arial"/>
        </w:rPr>
        <w:t xml:space="preserve">Teesside University acting as Tees Valley Sport’s host organisation regards discrimination, harassment, bullying or victimisation as described above as serious misconduct. All complaints will be taken seriously and appropriate measures including disciplinary action may be brought against any </w:t>
      </w:r>
      <w:r w:rsidR="00835D8A">
        <w:rPr>
          <w:rFonts w:eastAsia="Calibri" w:cs="Arial"/>
        </w:rPr>
        <w:t>s</w:t>
      </w:r>
      <w:r w:rsidRPr="005661FC">
        <w:rPr>
          <w:rFonts w:eastAsia="Calibri" w:cs="Arial"/>
        </w:rPr>
        <w:t>takeholder who unlawfully discriminates against, harasses, bullies or victimises any other person.</w:t>
      </w:r>
    </w:p>
    <w:p w:rsidR="005661FC" w:rsidRDefault="005661FC" w:rsidP="005661FC">
      <w:pPr>
        <w:autoSpaceDE w:val="0"/>
        <w:autoSpaceDN w:val="0"/>
        <w:adjustRightInd w:val="0"/>
        <w:ind w:left="465"/>
        <w:jc w:val="both"/>
        <w:rPr>
          <w:rFonts w:eastAsia="Calibri" w:cs="Arial"/>
        </w:rPr>
      </w:pPr>
    </w:p>
    <w:p w:rsidR="005661FC" w:rsidRPr="000A5580" w:rsidRDefault="005661FC" w:rsidP="005661FC">
      <w:pPr>
        <w:autoSpaceDE w:val="0"/>
        <w:autoSpaceDN w:val="0"/>
        <w:adjustRightInd w:val="0"/>
        <w:jc w:val="both"/>
        <w:rPr>
          <w:rFonts w:eastAsia="Calibri" w:cs="Arial"/>
          <w:b/>
          <w:bCs/>
        </w:rPr>
      </w:pPr>
      <w:r w:rsidRPr="000A5580">
        <w:rPr>
          <w:rFonts w:eastAsia="Calibri" w:cs="Arial"/>
          <w:b/>
          <w:bCs/>
        </w:rPr>
        <w:t>“Reasonable Adjustments”</w:t>
      </w:r>
    </w:p>
    <w:p w:rsidR="005661FC" w:rsidRDefault="000A5580" w:rsidP="000A5580">
      <w:pPr>
        <w:numPr>
          <w:ilvl w:val="1"/>
          <w:numId w:val="13"/>
        </w:numPr>
        <w:autoSpaceDE w:val="0"/>
        <w:autoSpaceDN w:val="0"/>
        <w:adjustRightInd w:val="0"/>
        <w:jc w:val="both"/>
        <w:rPr>
          <w:rFonts w:eastAsia="Calibri" w:cs="Arial"/>
        </w:rPr>
      </w:pPr>
      <w:r w:rsidRPr="005661FC">
        <w:rPr>
          <w:rFonts w:eastAsia="Calibri" w:cs="Arial"/>
        </w:rPr>
        <w:t>When any decision is made about an individual, the only personal characteristics that may be taken into account are those that are consistent with any relevant legislation and are relevant to the substance of the decision being made.</w:t>
      </w:r>
    </w:p>
    <w:p w:rsidR="005661FC" w:rsidRDefault="005661FC" w:rsidP="005661FC">
      <w:pPr>
        <w:autoSpaceDE w:val="0"/>
        <w:autoSpaceDN w:val="0"/>
        <w:adjustRightInd w:val="0"/>
        <w:ind w:left="465"/>
        <w:jc w:val="both"/>
        <w:rPr>
          <w:rFonts w:eastAsia="Calibri" w:cs="Arial"/>
        </w:rPr>
      </w:pPr>
    </w:p>
    <w:p w:rsidR="005661FC" w:rsidRDefault="000A5580" w:rsidP="000A5580">
      <w:pPr>
        <w:numPr>
          <w:ilvl w:val="1"/>
          <w:numId w:val="13"/>
        </w:numPr>
        <w:autoSpaceDE w:val="0"/>
        <w:autoSpaceDN w:val="0"/>
        <w:adjustRightInd w:val="0"/>
        <w:jc w:val="both"/>
        <w:rPr>
          <w:rFonts w:eastAsia="Calibri" w:cs="Arial"/>
        </w:rPr>
      </w:pPr>
      <w:r w:rsidRPr="005661FC">
        <w:rPr>
          <w:rFonts w:eastAsia="Calibri" w:cs="Arial"/>
        </w:rPr>
        <w:t>Tees Valley Sport recognises that it has a duty to make reasonable adjustments for disabled people.</w:t>
      </w:r>
    </w:p>
    <w:p w:rsidR="005661FC" w:rsidRDefault="005661FC" w:rsidP="005661FC">
      <w:pPr>
        <w:pStyle w:val="ListParagraph"/>
        <w:rPr>
          <w:rFonts w:eastAsia="Calibri" w:cs="Arial"/>
        </w:rPr>
      </w:pPr>
    </w:p>
    <w:p w:rsidR="005661FC" w:rsidRDefault="000A5580" w:rsidP="000A5580">
      <w:pPr>
        <w:numPr>
          <w:ilvl w:val="1"/>
          <w:numId w:val="13"/>
        </w:numPr>
        <w:autoSpaceDE w:val="0"/>
        <w:autoSpaceDN w:val="0"/>
        <w:adjustRightInd w:val="0"/>
        <w:jc w:val="both"/>
        <w:rPr>
          <w:rFonts w:eastAsia="Calibri" w:cs="Arial"/>
        </w:rPr>
      </w:pPr>
      <w:r w:rsidRPr="005661FC">
        <w:rPr>
          <w:rFonts w:eastAsia="Calibri" w:cs="Arial"/>
        </w:rPr>
        <w:t>The duty to make reasonable adjustments includes the removal, adaptation or alteration of physical features, if the physical features make it impossible or unreasonably difficult for disabled people to make use of services. In addition, when acting as a service provider, Tees Valley Sport has an obligation to think ahead and address any barriers that may impede disabled people from accessing its service.</w:t>
      </w:r>
    </w:p>
    <w:p w:rsidR="005661FC" w:rsidRDefault="005661FC" w:rsidP="005661FC">
      <w:pPr>
        <w:pStyle w:val="ListParagraph"/>
        <w:rPr>
          <w:rFonts w:eastAsia="Calibri" w:cs="Arial"/>
        </w:rPr>
      </w:pPr>
    </w:p>
    <w:p w:rsidR="000A5580" w:rsidRPr="005661FC" w:rsidRDefault="000A5580" w:rsidP="000A5580">
      <w:pPr>
        <w:numPr>
          <w:ilvl w:val="1"/>
          <w:numId w:val="13"/>
        </w:numPr>
        <w:autoSpaceDE w:val="0"/>
        <w:autoSpaceDN w:val="0"/>
        <w:adjustRightInd w:val="0"/>
        <w:jc w:val="both"/>
        <w:rPr>
          <w:rFonts w:eastAsia="Calibri" w:cs="Arial"/>
        </w:rPr>
      </w:pPr>
      <w:r w:rsidRPr="005661FC">
        <w:rPr>
          <w:rFonts w:eastAsia="Calibri" w:cs="Arial"/>
        </w:rPr>
        <w:t>Tees Valley Sport will consider all requests for adjustments and where possible will accommodate reasonable reques</w:t>
      </w:r>
      <w:r w:rsidR="00F426F1">
        <w:rPr>
          <w:rFonts w:eastAsia="Calibri" w:cs="Arial"/>
        </w:rPr>
        <w:t>ts and will work with disabled s</w:t>
      </w:r>
      <w:r w:rsidRPr="005661FC">
        <w:rPr>
          <w:rFonts w:eastAsia="Calibri" w:cs="Arial"/>
        </w:rPr>
        <w:t>takeholders to implement any adjustments that will enable them to participate more fully.</w:t>
      </w:r>
    </w:p>
    <w:p w:rsidR="000A5580" w:rsidRPr="000A5580" w:rsidRDefault="000A5580" w:rsidP="000A5580">
      <w:pPr>
        <w:autoSpaceDE w:val="0"/>
        <w:autoSpaceDN w:val="0"/>
        <w:adjustRightInd w:val="0"/>
        <w:jc w:val="both"/>
        <w:rPr>
          <w:rFonts w:eastAsia="Calibri" w:cs="Arial"/>
        </w:rPr>
      </w:pPr>
    </w:p>
    <w:p w:rsidR="000A5580" w:rsidRPr="000A5580" w:rsidRDefault="000A5580" w:rsidP="000A5580">
      <w:pPr>
        <w:autoSpaceDE w:val="0"/>
        <w:autoSpaceDN w:val="0"/>
        <w:adjustRightInd w:val="0"/>
        <w:jc w:val="both"/>
        <w:rPr>
          <w:rFonts w:eastAsia="Calibri" w:cs="Arial"/>
          <w:b/>
          <w:bCs/>
        </w:rPr>
      </w:pPr>
      <w:r w:rsidRPr="000A5580">
        <w:rPr>
          <w:rFonts w:eastAsia="Calibri" w:cs="Arial"/>
          <w:b/>
          <w:bCs/>
        </w:rPr>
        <w:t>“Transgender Athletes”</w:t>
      </w:r>
    </w:p>
    <w:p w:rsidR="00815ECF" w:rsidRDefault="000A5580" w:rsidP="00815ECF">
      <w:pPr>
        <w:numPr>
          <w:ilvl w:val="1"/>
          <w:numId w:val="13"/>
        </w:numPr>
        <w:autoSpaceDE w:val="0"/>
        <w:autoSpaceDN w:val="0"/>
        <w:adjustRightInd w:val="0"/>
        <w:jc w:val="both"/>
        <w:rPr>
          <w:rFonts w:eastAsia="Calibri" w:cs="Arial"/>
        </w:rPr>
      </w:pPr>
      <w:r w:rsidRPr="00815ECF">
        <w:rPr>
          <w:rFonts w:eastAsia="Calibri" w:cs="Arial"/>
        </w:rPr>
        <w:t>Any transgender athlete looking to participate in Tees Valley Sport activity is requested to contact the Equality Officer who will work with the relevant National Governing Body of sport to formulate a policy. Any such request will be dealt with in the strictest confidence.</w:t>
      </w:r>
    </w:p>
    <w:p w:rsidR="00815ECF" w:rsidRDefault="00815ECF" w:rsidP="00815ECF">
      <w:pPr>
        <w:autoSpaceDE w:val="0"/>
        <w:autoSpaceDN w:val="0"/>
        <w:adjustRightInd w:val="0"/>
        <w:ind w:left="465"/>
        <w:jc w:val="both"/>
        <w:rPr>
          <w:rFonts w:eastAsia="Calibri" w:cs="Arial"/>
        </w:rPr>
      </w:pPr>
    </w:p>
    <w:p w:rsidR="00B52AA2" w:rsidRPr="00815ECF" w:rsidRDefault="00B52AA2" w:rsidP="00815ECF">
      <w:pPr>
        <w:numPr>
          <w:ilvl w:val="1"/>
          <w:numId w:val="13"/>
        </w:numPr>
        <w:autoSpaceDE w:val="0"/>
        <w:autoSpaceDN w:val="0"/>
        <w:adjustRightInd w:val="0"/>
        <w:jc w:val="both"/>
        <w:rPr>
          <w:rFonts w:eastAsia="Calibri" w:cs="Arial"/>
        </w:rPr>
      </w:pPr>
      <w:r w:rsidRPr="00815ECF">
        <w:rPr>
          <w:rFonts w:eastAsia="Calibri" w:cs="Arial"/>
        </w:rPr>
        <w:t>Tees Valley Sport will seek advice each time th</w:t>
      </w:r>
      <w:r w:rsidR="00815ECF" w:rsidRPr="00815ECF">
        <w:rPr>
          <w:rFonts w:eastAsia="Calibri" w:cs="Arial"/>
        </w:rPr>
        <w:t xml:space="preserve">is </w:t>
      </w:r>
      <w:r w:rsidR="00F426F1">
        <w:rPr>
          <w:rFonts w:eastAsia="Calibri" w:cs="Arial"/>
        </w:rPr>
        <w:t>p</w:t>
      </w:r>
      <w:r w:rsidR="00815ECF" w:rsidRPr="00815ECF">
        <w:rPr>
          <w:rFonts w:eastAsia="Calibri" w:cs="Arial"/>
        </w:rPr>
        <w:t xml:space="preserve">olicy is reviewed to ensure </w:t>
      </w:r>
      <w:r w:rsidRPr="00815ECF">
        <w:rPr>
          <w:rFonts w:eastAsia="Calibri" w:cs="Arial"/>
        </w:rPr>
        <w:t>it continues to reflect the current legislative requirements and good practice.</w:t>
      </w:r>
    </w:p>
    <w:p w:rsidR="00B52AA2" w:rsidRDefault="00B52AA2" w:rsidP="00B52AA2">
      <w:pPr>
        <w:autoSpaceDE w:val="0"/>
        <w:autoSpaceDN w:val="0"/>
        <w:adjustRightInd w:val="0"/>
        <w:jc w:val="both"/>
        <w:rPr>
          <w:rFonts w:eastAsia="Calibri" w:cs="Arial"/>
        </w:rPr>
      </w:pPr>
    </w:p>
    <w:p w:rsidR="008E661E" w:rsidRDefault="008E661E" w:rsidP="00B52AA2">
      <w:pPr>
        <w:autoSpaceDE w:val="0"/>
        <w:autoSpaceDN w:val="0"/>
        <w:adjustRightInd w:val="0"/>
        <w:jc w:val="both"/>
        <w:rPr>
          <w:rFonts w:eastAsia="Calibri" w:cs="Arial"/>
        </w:rPr>
      </w:pPr>
    </w:p>
    <w:p w:rsidR="008E661E" w:rsidRPr="00815ECF" w:rsidRDefault="00815ECF" w:rsidP="00815ECF">
      <w:pPr>
        <w:numPr>
          <w:ilvl w:val="0"/>
          <w:numId w:val="13"/>
        </w:numPr>
        <w:autoSpaceDE w:val="0"/>
        <w:autoSpaceDN w:val="0"/>
        <w:adjustRightInd w:val="0"/>
        <w:jc w:val="both"/>
        <w:rPr>
          <w:rFonts w:eastAsia="Calibri" w:cs="Arial"/>
          <w:b/>
        </w:rPr>
      </w:pPr>
      <w:r>
        <w:rPr>
          <w:rFonts w:eastAsia="Calibri" w:cs="Arial"/>
          <w:b/>
        </w:rPr>
        <w:t xml:space="preserve"> </w:t>
      </w:r>
      <w:r w:rsidR="008E661E" w:rsidRPr="00815ECF">
        <w:rPr>
          <w:rFonts w:eastAsia="Calibri" w:cs="Arial"/>
          <w:b/>
        </w:rPr>
        <w:t>Responsibility, implementation and communication</w:t>
      </w:r>
    </w:p>
    <w:p w:rsidR="00815ECF" w:rsidRDefault="00815ECF" w:rsidP="008E661E">
      <w:pPr>
        <w:numPr>
          <w:ilvl w:val="1"/>
          <w:numId w:val="13"/>
        </w:numPr>
        <w:autoSpaceDE w:val="0"/>
        <w:autoSpaceDN w:val="0"/>
        <w:adjustRightInd w:val="0"/>
        <w:jc w:val="both"/>
        <w:rPr>
          <w:rFonts w:eastAsia="Calibri" w:cs="Arial"/>
        </w:rPr>
      </w:pPr>
      <w:r>
        <w:rPr>
          <w:rFonts w:eastAsia="Calibri" w:cs="Arial"/>
        </w:rPr>
        <w:t xml:space="preserve"> </w:t>
      </w:r>
      <w:r w:rsidR="008E661E" w:rsidRPr="00815ECF">
        <w:rPr>
          <w:rFonts w:eastAsia="Calibri" w:cs="Arial"/>
        </w:rPr>
        <w:t>The following responsibilities will apply:</w:t>
      </w:r>
    </w:p>
    <w:p w:rsidR="00815ECF" w:rsidRDefault="00815ECF" w:rsidP="00815ECF">
      <w:pPr>
        <w:autoSpaceDE w:val="0"/>
        <w:autoSpaceDN w:val="0"/>
        <w:adjustRightInd w:val="0"/>
        <w:ind w:left="465"/>
        <w:jc w:val="both"/>
        <w:rPr>
          <w:rFonts w:eastAsia="Calibri" w:cs="Arial"/>
        </w:rPr>
      </w:pPr>
    </w:p>
    <w:p w:rsidR="00815ECF" w:rsidRDefault="008E661E" w:rsidP="00815ECF">
      <w:pPr>
        <w:numPr>
          <w:ilvl w:val="2"/>
          <w:numId w:val="13"/>
        </w:numPr>
        <w:autoSpaceDE w:val="0"/>
        <w:autoSpaceDN w:val="0"/>
        <w:adjustRightInd w:val="0"/>
        <w:ind w:left="1440"/>
        <w:jc w:val="both"/>
        <w:rPr>
          <w:rFonts w:eastAsia="Calibri" w:cs="Arial"/>
        </w:rPr>
      </w:pPr>
      <w:r w:rsidRPr="00815ECF">
        <w:rPr>
          <w:rFonts w:eastAsia="Calibri" w:cs="Arial"/>
        </w:rPr>
        <w:t>The Tees Valley Sport Partnership Board is responsible for ensuring that this Equality Policy is implemented, followed, and reviewed when appropriate. The Tees Valley Sport Partnership Board is also responsible for ensuring that this Equality Policy is enforced and any breaches are dealt with appropriately.</w:t>
      </w:r>
    </w:p>
    <w:p w:rsidR="00815ECF" w:rsidRDefault="00815ECF" w:rsidP="00815ECF">
      <w:pPr>
        <w:autoSpaceDE w:val="0"/>
        <w:autoSpaceDN w:val="0"/>
        <w:adjustRightInd w:val="0"/>
        <w:ind w:left="1440"/>
        <w:jc w:val="both"/>
        <w:rPr>
          <w:rFonts w:eastAsia="Calibri" w:cs="Arial"/>
        </w:rPr>
      </w:pPr>
    </w:p>
    <w:p w:rsidR="00815ECF" w:rsidRDefault="008D0C5B" w:rsidP="00815ECF">
      <w:pPr>
        <w:numPr>
          <w:ilvl w:val="2"/>
          <w:numId w:val="13"/>
        </w:numPr>
        <w:autoSpaceDE w:val="0"/>
        <w:autoSpaceDN w:val="0"/>
        <w:adjustRightInd w:val="0"/>
        <w:ind w:left="1440"/>
        <w:jc w:val="both"/>
        <w:rPr>
          <w:rFonts w:eastAsia="Calibri" w:cs="Arial"/>
        </w:rPr>
      </w:pPr>
      <w:r w:rsidRPr="00815ECF">
        <w:rPr>
          <w:rFonts w:eastAsia="Calibri" w:cs="Arial"/>
        </w:rPr>
        <w:t>The Equality Champion on the Tees Valley Sport Partnership Board will ensure that equality is included as an agenda item at Board meetings when appropriate and that the Board takes equality issues into consideration when making decisions.</w:t>
      </w:r>
    </w:p>
    <w:p w:rsidR="00815ECF" w:rsidRDefault="00815ECF" w:rsidP="00815ECF">
      <w:pPr>
        <w:pStyle w:val="ListParagraph"/>
        <w:ind w:left="1440"/>
        <w:rPr>
          <w:rFonts w:eastAsia="Calibri" w:cs="Arial"/>
        </w:rPr>
      </w:pPr>
    </w:p>
    <w:p w:rsidR="00815ECF" w:rsidRDefault="008E661E" w:rsidP="00815ECF">
      <w:pPr>
        <w:numPr>
          <w:ilvl w:val="2"/>
          <w:numId w:val="13"/>
        </w:numPr>
        <w:autoSpaceDE w:val="0"/>
        <w:autoSpaceDN w:val="0"/>
        <w:adjustRightInd w:val="0"/>
        <w:ind w:left="1440"/>
        <w:jc w:val="both"/>
        <w:rPr>
          <w:rFonts w:eastAsia="Calibri" w:cs="Arial"/>
        </w:rPr>
      </w:pPr>
      <w:r w:rsidRPr="00815ECF">
        <w:rPr>
          <w:rFonts w:eastAsia="Calibri" w:cs="Arial"/>
        </w:rPr>
        <w:t>The Executive Director of Tees Valley Sport has the overall responsibility for the implementation of this Equality Policy.</w:t>
      </w:r>
    </w:p>
    <w:p w:rsidR="00815ECF" w:rsidRDefault="00815ECF" w:rsidP="00815ECF">
      <w:pPr>
        <w:pStyle w:val="ListParagraph"/>
        <w:ind w:left="1440"/>
        <w:rPr>
          <w:rFonts w:eastAsia="Calibri" w:cs="Arial"/>
        </w:rPr>
      </w:pPr>
    </w:p>
    <w:p w:rsidR="00815ECF" w:rsidRDefault="008E661E" w:rsidP="00815ECF">
      <w:pPr>
        <w:numPr>
          <w:ilvl w:val="2"/>
          <w:numId w:val="13"/>
        </w:numPr>
        <w:autoSpaceDE w:val="0"/>
        <w:autoSpaceDN w:val="0"/>
        <w:adjustRightInd w:val="0"/>
        <w:ind w:left="1440"/>
        <w:jc w:val="both"/>
        <w:rPr>
          <w:rFonts w:eastAsia="Calibri" w:cs="Arial"/>
        </w:rPr>
      </w:pPr>
      <w:r w:rsidRPr="00815ECF">
        <w:rPr>
          <w:rFonts w:eastAsia="Calibri" w:cs="Arial"/>
        </w:rPr>
        <w:t>A member of staff will be designated by the Executive Director in conjunction with</w:t>
      </w:r>
      <w:r w:rsidR="008D0C5B" w:rsidRPr="00815ECF">
        <w:rPr>
          <w:rFonts w:eastAsia="Calibri" w:cs="Arial"/>
        </w:rPr>
        <w:t xml:space="preserve"> the Equality Champion</w:t>
      </w:r>
      <w:r w:rsidRPr="00815ECF">
        <w:rPr>
          <w:rFonts w:eastAsia="Calibri" w:cs="Arial"/>
        </w:rPr>
        <w:t xml:space="preserve"> as an officer with responsibility for equality </w:t>
      </w:r>
      <w:r w:rsidR="008D0C5B" w:rsidRPr="00815ECF">
        <w:rPr>
          <w:rFonts w:eastAsia="Calibri" w:cs="Arial"/>
        </w:rPr>
        <w:t>(</w:t>
      </w:r>
      <w:r w:rsidRPr="00815ECF">
        <w:rPr>
          <w:rFonts w:eastAsia="Calibri" w:cs="Arial"/>
        </w:rPr>
        <w:t>referred to for the purposes of this Policy as the ‘</w:t>
      </w:r>
      <w:r w:rsidRPr="00815ECF">
        <w:rPr>
          <w:rFonts w:eastAsia="Calibri" w:cs="Arial"/>
          <w:i/>
        </w:rPr>
        <w:t>Equality Officer’</w:t>
      </w:r>
      <w:r w:rsidR="008D0C5B" w:rsidRPr="00815ECF">
        <w:rPr>
          <w:rFonts w:eastAsia="Calibri" w:cs="Arial"/>
          <w:i/>
        </w:rPr>
        <w:t>)</w:t>
      </w:r>
      <w:r w:rsidRPr="00815ECF">
        <w:rPr>
          <w:rFonts w:eastAsia="Calibri" w:cs="Arial"/>
        </w:rPr>
        <w:t xml:space="preserve">. The Equality Officer shall work in conjunction with the Equality Champion and will have the overall day to </w:t>
      </w:r>
      <w:r w:rsidR="008D0C5B" w:rsidRPr="00815ECF">
        <w:rPr>
          <w:rFonts w:eastAsia="Calibri" w:cs="Arial"/>
        </w:rPr>
        <w:t>day r</w:t>
      </w:r>
      <w:r w:rsidRPr="00815ECF">
        <w:rPr>
          <w:rFonts w:eastAsia="Calibri" w:cs="Arial"/>
        </w:rPr>
        <w:t>esponsibility for the implementation of this Equality Policy and for achieving</w:t>
      </w:r>
      <w:r w:rsidR="008D0C5B" w:rsidRPr="00815ECF">
        <w:rPr>
          <w:rFonts w:eastAsia="Calibri" w:cs="Arial"/>
        </w:rPr>
        <w:t xml:space="preserve"> </w:t>
      </w:r>
      <w:r w:rsidRPr="00815ECF">
        <w:rPr>
          <w:rFonts w:eastAsia="Calibri" w:cs="Arial"/>
        </w:rPr>
        <w:t>any equality related actions resulting from it.</w:t>
      </w:r>
    </w:p>
    <w:p w:rsidR="00815ECF" w:rsidRDefault="00815ECF" w:rsidP="00815ECF">
      <w:pPr>
        <w:pStyle w:val="ListParagraph"/>
        <w:ind w:left="1440"/>
        <w:rPr>
          <w:rFonts w:eastAsia="Calibri" w:cs="Arial"/>
        </w:rPr>
      </w:pPr>
    </w:p>
    <w:p w:rsidR="008D0C5B" w:rsidRPr="00815ECF" w:rsidRDefault="005C4BDE" w:rsidP="00815ECF">
      <w:pPr>
        <w:numPr>
          <w:ilvl w:val="2"/>
          <w:numId w:val="13"/>
        </w:numPr>
        <w:autoSpaceDE w:val="0"/>
        <w:autoSpaceDN w:val="0"/>
        <w:adjustRightInd w:val="0"/>
        <w:ind w:left="1440"/>
        <w:jc w:val="both"/>
        <w:rPr>
          <w:rFonts w:eastAsia="Calibri" w:cs="Arial"/>
        </w:rPr>
      </w:pPr>
      <w:r w:rsidRPr="00815ECF">
        <w:rPr>
          <w:rFonts w:eastAsia="Calibri" w:cs="Arial"/>
        </w:rPr>
        <w:t>All Stakeholders have the responsibility to respect, follow and promote the spirit and intentions of this Equality Policy. Individual work programmes for Tees Valley Sport staff will be amended to include equality related tasks where appropriate.</w:t>
      </w:r>
    </w:p>
    <w:p w:rsidR="005C4BDE" w:rsidRDefault="005C4BDE" w:rsidP="008E661E">
      <w:pPr>
        <w:autoSpaceDE w:val="0"/>
        <w:autoSpaceDN w:val="0"/>
        <w:adjustRightInd w:val="0"/>
        <w:jc w:val="both"/>
        <w:rPr>
          <w:rFonts w:eastAsia="Calibri" w:cs="Arial"/>
        </w:rPr>
      </w:pPr>
    </w:p>
    <w:p w:rsidR="000C3995" w:rsidRDefault="000C3995" w:rsidP="008E661E">
      <w:pPr>
        <w:autoSpaceDE w:val="0"/>
        <w:autoSpaceDN w:val="0"/>
        <w:adjustRightInd w:val="0"/>
        <w:jc w:val="both"/>
        <w:rPr>
          <w:rFonts w:eastAsia="Calibri" w:cs="Arial"/>
        </w:rPr>
      </w:pPr>
    </w:p>
    <w:p w:rsidR="00815ECF" w:rsidRDefault="005C4BDE" w:rsidP="00815ECF">
      <w:pPr>
        <w:numPr>
          <w:ilvl w:val="1"/>
          <w:numId w:val="13"/>
        </w:numPr>
        <w:autoSpaceDE w:val="0"/>
        <w:autoSpaceDN w:val="0"/>
        <w:adjustRightInd w:val="0"/>
        <w:jc w:val="both"/>
        <w:rPr>
          <w:rFonts w:eastAsia="Calibri" w:cs="Arial"/>
        </w:rPr>
      </w:pPr>
      <w:r w:rsidRPr="00815ECF">
        <w:rPr>
          <w:rFonts w:eastAsia="Calibri" w:cs="Arial"/>
        </w:rPr>
        <w:t>This Equality Policy will be implemented immediately following Board approval. Implementation requires the following actions:</w:t>
      </w:r>
    </w:p>
    <w:p w:rsidR="00815ECF" w:rsidRDefault="00815ECF" w:rsidP="00815ECF">
      <w:pPr>
        <w:autoSpaceDE w:val="0"/>
        <w:autoSpaceDN w:val="0"/>
        <w:adjustRightInd w:val="0"/>
        <w:ind w:left="465"/>
        <w:jc w:val="both"/>
        <w:rPr>
          <w:rFonts w:eastAsia="Calibri" w:cs="Arial"/>
        </w:rPr>
      </w:pPr>
    </w:p>
    <w:p w:rsidR="00815ECF" w:rsidRDefault="00542057" w:rsidP="00815ECF">
      <w:pPr>
        <w:numPr>
          <w:ilvl w:val="2"/>
          <w:numId w:val="13"/>
        </w:numPr>
        <w:autoSpaceDE w:val="0"/>
        <w:autoSpaceDN w:val="0"/>
        <w:adjustRightInd w:val="0"/>
        <w:ind w:left="1440"/>
        <w:jc w:val="both"/>
        <w:rPr>
          <w:rFonts w:eastAsia="Calibri" w:cs="Arial"/>
        </w:rPr>
      </w:pPr>
      <w:r w:rsidRPr="00815ECF">
        <w:rPr>
          <w:rFonts w:eastAsia="Calibri" w:cs="Arial"/>
        </w:rPr>
        <w:t>Teesside University acting as Tees Valley Sport’s host organisation will regularly review its employment practises to ensure continuing compliance with relevant</w:t>
      </w:r>
      <w:r w:rsidR="002B4FF4" w:rsidRPr="00815ECF">
        <w:rPr>
          <w:rFonts w:eastAsia="Calibri" w:cs="Arial"/>
        </w:rPr>
        <w:t xml:space="preserve"> </w:t>
      </w:r>
      <w:r w:rsidRPr="00815ECF">
        <w:rPr>
          <w:rFonts w:eastAsia="Calibri" w:cs="Arial"/>
        </w:rPr>
        <w:t>legislation and where possible good practise.</w:t>
      </w:r>
    </w:p>
    <w:p w:rsidR="00815ECF" w:rsidRDefault="00815ECF" w:rsidP="00815ECF">
      <w:pPr>
        <w:autoSpaceDE w:val="0"/>
        <w:autoSpaceDN w:val="0"/>
        <w:adjustRightInd w:val="0"/>
        <w:ind w:left="1440"/>
        <w:jc w:val="both"/>
        <w:rPr>
          <w:rFonts w:eastAsia="Calibri" w:cs="Arial"/>
        </w:rPr>
      </w:pPr>
    </w:p>
    <w:p w:rsidR="00815ECF" w:rsidRDefault="002B4FF4" w:rsidP="00815ECF">
      <w:pPr>
        <w:numPr>
          <w:ilvl w:val="2"/>
          <w:numId w:val="13"/>
        </w:numPr>
        <w:autoSpaceDE w:val="0"/>
        <w:autoSpaceDN w:val="0"/>
        <w:adjustRightInd w:val="0"/>
        <w:ind w:left="1440"/>
        <w:jc w:val="both"/>
        <w:rPr>
          <w:rFonts w:eastAsia="Calibri" w:cs="Arial"/>
        </w:rPr>
      </w:pPr>
      <w:r w:rsidRPr="00815ECF">
        <w:rPr>
          <w:rFonts w:eastAsia="Calibri" w:cs="Arial"/>
        </w:rPr>
        <w:t>All job packs sent out by Teesside University acting as Tees Valley Sport’s host organisation will continue to contain a policy statement similar to the following:</w:t>
      </w:r>
      <w:r w:rsidR="00815ECF">
        <w:rPr>
          <w:rFonts w:eastAsia="Calibri" w:cs="Arial"/>
        </w:rPr>
        <w:t xml:space="preserve"> </w:t>
      </w:r>
    </w:p>
    <w:p w:rsidR="00815ECF" w:rsidRDefault="00815ECF" w:rsidP="00815ECF">
      <w:pPr>
        <w:pStyle w:val="ListParagraph"/>
        <w:ind w:left="1440"/>
        <w:rPr>
          <w:rFonts w:eastAsia="Calibri" w:cs="Arial"/>
        </w:rPr>
      </w:pPr>
    </w:p>
    <w:p w:rsidR="000C3995" w:rsidRPr="00815ECF" w:rsidRDefault="000C3995" w:rsidP="00815ECF">
      <w:pPr>
        <w:autoSpaceDE w:val="0"/>
        <w:autoSpaceDN w:val="0"/>
        <w:adjustRightInd w:val="0"/>
        <w:ind w:left="1440"/>
        <w:jc w:val="both"/>
        <w:rPr>
          <w:rFonts w:eastAsia="Calibri" w:cs="Arial"/>
        </w:rPr>
      </w:pPr>
      <w:r w:rsidRPr="00815ECF">
        <w:rPr>
          <w:rFonts w:eastAsia="Calibri" w:cs="Arial"/>
        </w:rPr>
        <w:t>“</w:t>
      </w:r>
      <w:r w:rsidRPr="00815ECF">
        <w:rPr>
          <w:rFonts w:eastAsia="Calibri" w:cs="Arial"/>
          <w:i/>
        </w:rPr>
        <w:t xml:space="preserve">Teesside University </w:t>
      </w:r>
      <w:r w:rsidRPr="00815ECF">
        <w:rPr>
          <w:rFonts w:eastAsia="Calibri" w:cs="Arial"/>
          <w:i/>
          <w:iCs/>
        </w:rPr>
        <w:t>is committed to providing equal opportunities for all and is committed to following best practice in the welfare of young people and vulnerable adults. For further information please consult:</w:t>
      </w:r>
    </w:p>
    <w:p w:rsidR="00815ECF" w:rsidRDefault="00926770" w:rsidP="00815ECF">
      <w:pPr>
        <w:autoSpaceDE w:val="0"/>
        <w:autoSpaceDN w:val="0"/>
        <w:adjustRightInd w:val="0"/>
        <w:ind w:left="1440"/>
        <w:jc w:val="both"/>
        <w:rPr>
          <w:rFonts w:eastAsia="Calibri" w:cs="Arial"/>
          <w:i/>
          <w:iCs/>
        </w:rPr>
      </w:pPr>
      <w:hyperlink r:id="rId8" w:history="1">
        <w:r w:rsidR="00795D31" w:rsidRPr="0011612A">
          <w:rPr>
            <w:rStyle w:val="Hyperlink"/>
            <w:rFonts w:eastAsia="Calibri" w:cs="Arial"/>
            <w:iCs/>
          </w:rPr>
          <w:t>http://www.tees.ac.uk/depts/hr/equalopportunities.cfm</w:t>
        </w:r>
      </w:hyperlink>
      <w:r w:rsidR="000C3995" w:rsidRPr="000C3995">
        <w:rPr>
          <w:rFonts w:eastAsia="Calibri" w:cs="Arial"/>
          <w:i/>
          <w:iCs/>
        </w:rPr>
        <w:t>“</w:t>
      </w:r>
    </w:p>
    <w:p w:rsidR="00815ECF" w:rsidRDefault="00815ECF" w:rsidP="00815ECF">
      <w:pPr>
        <w:autoSpaceDE w:val="0"/>
        <w:autoSpaceDN w:val="0"/>
        <w:adjustRightInd w:val="0"/>
        <w:ind w:left="1440"/>
        <w:jc w:val="both"/>
        <w:rPr>
          <w:rFonts w:eastAsia="Calibri" w:cs="Arial"/>
          <w:i/>
          <w:iCs/>
        </w:rPr>
      </w:pPr>
    </w:p>
    <w:p w:rsidR="00815ECF" w:rsidRDefault="000C3995" w:rsidP="00815ECF">
      <w:pPr>
        <w:numPr>
          <w:ilvl w:val="2"/>
          <w:numId w:val="13"/>
        </w:numPr>
        <w:autoSpaceDE w:val="0"/>
        <w:autoSpaceDN w:val="0"/>
        <w:adjustRightInd w:val="0"/>
        <w:ind w:left="1440"/>
        <w:jc w:val="both"/>
        <w:rPr>
          <w:rFonts w:eastAsia="Calibri" w:cs="Arial"/>
          <w:i/>
          <w:iCs/>
        </w:rPr>
      </w:pPr>
      <w:r>
        <w:t>No job applicant for any post (including job applicants, consultant advisers and suppliers) will be placed at a disadvantage by requirements or conditions which are not necessary to the performance of the job or which constitute unfair discrimination.</w:t>
      </w:r>
    </w:p>
    <w:p w:rsidR="00815ECF" w:rsidRDefault="000C3995" w:rsidP="00815ECF">
      <w:pPr>
        <w:numPr>
          <w:ilvl w:val="2"/>
          <w:numId w:val="13"/>
        </w:numPr>
        <w:autoSpaceDE w:val="0"/>
        <w:autoSpaceDN w:val="0"/>
        <w:adjustRightInd w:val="0"/>
        <w:ind w:left="1440"/>
        <w:jc w:val="both"/>
        <w:rPr>
          <w:rFonts w:eastAsia="Calibri" w:cs="Arial"/>
          <w:i/>
          <w:iCs/>
        </w:rPr>
      </w:pPr>
      <w:r w:rsidRPr="00815ECF">
        <w:rPr>
          <w:rFonts w:eastAsia="Calibri" w:cs="Arial"/>
        </w:rPr>
        <w:t>Consultants and advisers (and where appropriate suppliers) to Tees Valley Sport will be required to abide by this Equality Policy and it will be referred to in any service level agreements or contracts issued by Tees Valley Sport.</w:t>
      </w:r>
    </w:p>
    <w:p w:rsidR="00815ECF" w:rsidRDefault="00815ECF" w:rsidP="00815ECF">
      <w:pPr>
        <w:autoSpaceDE w:val="0"/>
        <w:autoSpaceDN w:val="0"/>
        <w:adjustRightInd w:val="0"/>
        <w:ind w:left="1440"/>
        <w:jc w:val="both"/>
        <w:rPr>
          <w:rFonts w:eastAsia="Calibri" w:cs="Arial"/>
          <w:i/>
          <w:iCs/>
        </w:rPr>
      </w:pPr>
    </w:p>
    <w:p w:rsidR="005C4BDE" w:rsidRPr="00815ECF" w:rsidRDefault="005C4BDE" w:rsidP="00815ECF">
      <w:pPr>
        <w:numPr>
          <w:ilvl w:val="2"/>
          <w:numId w:val="13"/>
        </w:numPr>
        <w:autoSpaceDE w:val="0"/>
        <w:autoSpaceDN w:val="0"/>
        <w:adjustRightInd w:val="0"/>
        <w:ind w:left="1440"/>
        <w:jc w:val="both"/>
        <w:rPr>
          <w:rFonts w:eastAsia="Calibri" w:cs="Arial"/>
          <w:i/>
          <w:iCs/>
        </w:rPr>
      </w:pPr>
      <w:r>
        <w:t>A copy of this document will be available to all staff (both permanent and contract)</w:t>
      </w:r>
      <w:r w:rsidR="0014126F">
        <w:t>,</w:t>
      </w:r>
      <w:r>
        <w:t xml:space="preserve"> members and volunteers of Tees Valley Sport.</w:t>
      </w:r>
    </w:p>
    <w:p w:rsidR="005C4BDE" w:rsidRPr="00ED5B01" w:rsidRDefault="005C4BDE" w:rsidP="00ED5B01">
      <w:pPr>
        <w:jc w:val="both"/>
      </w:pPr>
    </w:p>
    <w:p w:rsidR="002C4AD5" w:rsidRPr="00ED5B01" w:rsidRDefault="002C4AD5" w:rsidP="00ED5B01">
      <w:pPr>
        <w:jc w:val="both"/>
      </w:pPr>
    </w:p>
    <w:p w:rsidR="00815ECF" w:rsidRDefault="00ED5B01" w:rsidP="00815ECF">
      <w:pPr>
        <w:numPr>
          <w:ilvl w:val="1"/>
          <w:numId w:val="13"/>
        </w:numPr>
        <w:jc w:val="both"/>
        <w:rPr>
          <w:rFonts w:eastAsia="Calibri" w:cs="Arial"/>
        </w:rPr>
      </w:pPr>
      <w:r w:rsidRPr="00815ECF">
        <w:rPr>
          <w:rFonts w:eastAsia="Calibri" w:cs="Arial"/>
        </w:rPr>
        <w:t>This Equality Policy will be communicated in the following ways:</w:t>
      </w:r>
    </w:p>
    <w:p w:rsidR="00815ECF" w:rsidRDefault="00815ECF" w:rsidP="00815ECF">
      <w:pPr>
        <w:ind w:left="465"/>
        <w:jc w:val="both"/>
        <w:rPr>
          <w:rFonts w:eastAsia="Calibri" w:cs="Arial"/>
        </w:rPr>
      </w:pPr>
    </w:p>
    <w:p w:rsidR="009C0477" w:rsidRDefault="00ED12BB" w:rsidP="009C0477">
      <w:pPr>
        <w:numPr>
          <w:ilvl w:val="2"/>
          <w:numId w:val="13"/>
        </w:numPr>
        <w:ind w:left="1440"/>
        <w:jc w:val="both"/>
        <w:rPr>
          <w:rFonts w:eastAsia="Calibri" w:cs="Arial"/>
        </w:rPr>
      </w:pPr>
      <w:r>
        <w:t xml:space="preserve">The Policy </w:t>
      </w:r>
      <w:r w:rsidR="005C4BDE">
        <w:t xml:space="preserve">will be </w:t>
      </w:r>
      <w:r>
        <w:t>included in any</w:t>
      </w:r>
      <w:r w:rsidR="005C4BDE">
        <w:t xml:space="preserve"> staff handbook</w:t>
      </w:r>
      <w:r>
        <w:t xml:space="preserve"> (or equivalent paper or electronic document)</w:t>
      </w:r>
      <w:r w:rsidR="005C4BDE">
        <w:t xml:space="preserve"> and reference will be made to it in any </w:t>
      </w:r>
      <w:r>
        <w:t>codes of conduct. This Equality Policy is for guidance only and will not form part of any contract of employment with any employees of Tees Valley Sport</w:t>
      </w:r>
    </w:p>
    <w:p w:rsidR="009C0477" w:rsidRDefault="009C0477" w:rsidP="009C0477">
      <w:pPr>
        <w:ind w:left="1440"/>
        <w:jc w:val="both"/>
        <w:rPr>
          <w:rFonts w:eastAsia="Calibri" w:cs="Arial"/>
        </w:rPr>
      </w:pPr>
    </w:p>
    <w:p w:rsidR="005C4BDE" w:rsidRPr="009C0477" w:rsidRDefault="00ED12BB" w:rsidP="009C0477">
      <w:pPr>
        <w:numPr>
          <w:ilvl w:val="2"/>
          <w:numId w:val="13"/>
        </w:numPr>
        <w:ind w:left="1440"/>
        <w:jc w:val="both"/>
        <w:rPr>
          <w:rFonts w:eastAsia="Calibri" w:cs="Arial"/>
        </w:rPr>
      </w:pPr>
      <w:r>
        <w:t>The policy will be highlighted in all staff and volunteer inductions</w:t>
      </w:r>
    </w:p>
    <w:p w:rsidR="009C0477" w:rsidRDefault="00ED12BB" w:rsidP="009C0477">
      <w:pPr>
        <w:autoSpaceDE w:val="0"/>
        <w:autoSpaceDN w:val="0"/>
        <w:adjustRightInd w:val="0"/>
        <w:ind w:left="1440"/>
        <w:jc w:val="both"/>
        <w:rPr>
          <w:rFonts w:eastAsia="Calibri" w:cs="Arial"/>
        </w:rPr>
      </w:pPr>
      <w:r w:rsidRPr="00ED12BB">
        <w:rPr>
          <w:rFonts w:eastAsia="Calibri" w:cs="Arial"/>
        </w:rPr>
        <w:t>A copy of this Equality Policy will be public</w:t>
      </w:r>
      <w:r>
        <w:rPr>
          <w:rFonts w:eastAsia="Calibri" w:cs="Arial"/>
        </w:rPr>
        <w:t xml:space="preserve">ly available on Tees Valley Sport’s </w:t>
      </w:r>
      <w:r w:rsidRPr="00ED12BB">
        <w:rPr>
          <w:rFonts w:eastAsia="Calibri" w:cs="Arial"/>
        </w:rPr>
        <w:t xml:space="preserve">website and copies in other formats will also be available from </w:t>
      </w:r>
      <w:r w:rsidR="00795D31">
        <w:rPr>
          <w:rFonts w:eastAsia="Calibri" w:cs="Arial"/>
        </w:rPr>
        <w:t xml:space="preserve">the </w:t>
      </w:r>
      <w:r>
        <w:rPr>
          <w:rFonts w:eastAsia="Calibri" w:cs="Arial"/>
        </w:rPr>
        <w:t xml:space="preserve">Tees Valley Sport </w:t>
      </w:r>
      <w:r w:rsidR="00795D31">
        <w:rPr>
          <w:rFonts w:eastAsia="Calibri" w:cs="Arial"/>
        </w:rPr>
        <w:t>o</w:t>
      </w:r>
      <w:r w:rsidRPr="00ED12BB">
        <w:rPr>
          <w:rFonts w:eastAsia="Calibri" w:cs="Arial"/>
        </w:rPr>
        <w:t>ffice.</w:t>
      </w:r>
      <w:r>
        <w:rPr>
          <w:rFonts w:eastAsia="Calibri" w:cs="Arial"/>
        </w:rPr>
        <w:t xml:space="preserve"> All members will be made aware of the </w:t>
      </w:r>
      <w:r w:rsidR="00795D31">
        <w:rPr>
          <w:rFonts w:eastAsia="Calibri" w:cs="Arial"/>
        </w:rPr>
        <w:t>p</w:t>
      </w:r>
      <w:r>
        <w:rPr>
          <w:rFonts w:eastAsia="Calibri" w:cs="Arial"/>
        </w:rPr>
        <w:t>olicy when they join.</w:t>
      </w:r>
    </w:p>
    <w:p w:rsidR="009C0477" w:rsidRDefault="009C0477" w:rsidP="009C0477">
      <w:pPr>
        <w:autoSpaceDE w:val="0"/>
        <w:autoSpaceDN w:val="0"/>
        <w:adjustRightInd w:val="0"/>
        <w:ind w:left="1440"/>
        <w:jc w:val="both"/>
        <w:rPr>
          <w:rFonts w:eastAsia="Calibri" w:cs="Arial"/>
        </w:rPr>
      </w:pPr>
    </w:p>
    <w:p w:rsidR="009C0477" w:rsidRDefault="009C0477" w:rsidP="009C0477">
      <w:pPr>
        <w:numPr>
          <w:ilvl w:val="2"/>
          <w:numId w:val="13"/>
        </w:numPr>
        <w:autoSpaceDE w:val="0"/>
        <w:autoSpaceDN w:val="0"/>
        <w:adjustRightInd w:val="0"/>
        <w:ind w:left="1440"/>
        <w:jc w:val="both"/>
        <w:rPr>
          <w:rFonts w:eastAsia="Calibri" w:cs="Arial"/>
        </w:rPr>
      </w:pPr>
      <w:r>
        <w:rPr>
          <w:rFonts w:eastAsia="Calibri" w:cs="Arial"/>
        </w:rPr>
        <w:t>A</w:t>
      </w:r>
      <w:r w:rsidR="005C4BDE">
        <w:t xml:space="preserve">ll members will be made aware of the policy’s existence when they join and </w:t>
      </w:r>
      <w:r w:rsidR="00ED12BB">
        <w:t xml:space="preserve">a </w:t>
      </w:r>
      <w:r w:rsidR="005C4BDE">
        <w:t xml:space="preserve">summary of any revisions will be published </w:t>
      </w:r>
      <w:r w:rsidR="00795D31">
        <w:t>o</w:t>
      </w:r>
      <w:r w:rsidR="005C4BDE">
        <w:t>n</w:t>
      </w:r>
      <w:r w:rsidR="00795D31">
        <w:t xml:space="preserve"> the </w:t>
      </w:r>
      <w:r w:rsidR="005C4BDE">
        <w:t xml:space="preserve">Tees Valley Sport </w:t>
      </w:r>
      <w:r w:rsidR="00795D31">
        <w:t xml:space="preserve">website and </w:t>
      </w:r>
      <w:r w:rsidR="005C4BDE">
        <w:t>newsletter</w:t>
      </w:r>
      <w:r w:rsidR="00795D31">
        <w:t xml:space="preserve"> circular</w:t>
      </w:r>
      <w:r w:rsidR="005C4BDE">
        <w:t>.</w:t>
      </w:r>
    </w:p>
    <w:p w:rsidR="009C0477" w:rsidRDefault="009C0477" w:rsidP="009C0477">
      <w:pPr>
        <w:autoSpaceDE w:val="0"/>
        <w:autoSpaceDN w:val="0"/>
        <w:adjustRightInd w:val="0"/>
        <w:ind w:left="1440"/>
        <w:jc w:val="both"/>
        <w:rPr>
          <w:rFonts w:eastAsia="Calibri" w:cs="Arial"/>
        </w:rPr>
      </w:pPr>
    </w:p>
    <w:p w:rsidR="009C0477" w:rsidRDefault="00DF3767" w:rsidP="009C0477">
      <w:pPr>
        <w:numPr>
          <w:ilvl w:val="2"/>
          <w:numId w:val="13"/>
        </w:numPr>
        <w:autoSpaceDE w:val="0"/>
        <w:autoSpaceDN w:val="0"/>
        <w:adjustRightInd w:val="0"/>
        <w:ind w:left="1440"/>
        <w:jc w:val="both"/>
        <w:rPr>
          <w:rFonts w:eastAsia="Calibri" w:cs="Arial"/>
        </w:rPr>
      </w:pPr>
      <w:r>
        <w:t>E</w:t>
      </w:r>
      <w:r w:rsidR="00294B83">
        <w:t xml:space="preserve">ach time the </w:t>
      </w:r>
      <w:r w:rsidR="00795D31">
        <w:t>p</w:t>
      </w:r>
      <w:r w:rsidR="00294B83">
        <w:t>olicy is reviewed, Tees Valley Sport’s stakeholders will be consulted. Following consultation, a notice of the changes being made will be publicly available and a direct communication will be sent to all those who contributed to the consultation process (subject to Data Protection provisions).</w:t>
      </w:r>
    </w:p>
    <w:p w:rsidR="009C0477" w:rsidRDefault="009C0477" w:rsidP="009C0477">
      <w:pPr>
        <w:pStyle w:val="ListParagraph"/>
        <w:ind w:left="1440"/>
      </w:pPr>
    </w:p>
    <w:p w:rsidR="00294B83" w:rsidRPr="009C0477" w:rsidRDefault="00294B83" w:rsidP="009C0477">
      <w:pPr>
        <w:numPr>
          <w:ilvl w:val="2"/>
          <w:numId w:val="13"/>
        </w:numPr>
        <w:autoSpaceDE w:val="0"/>
        <w:autoSpaceDN w:val="0"/>
        <w:adjustRightInd w:val="0"/>
        <w:ind w:left="1440"/>
        <w:jc w:val="both"/>
        <w:rPr>
          <w:rFonts w:eastAsia="Calibri" w:cs="Arial"/>
        </w:rPr>
      </w:pPr>
      <w:r>
        <w:t>Tees Valley Sport will promote continuing professional development for all employees and volunteers to support equal opportunities within the organisation and where appropriate, provide specialist facilities, equipment or training.</w:t>
      </w:r>
    </w:p>
    <w:p w:rsidR="00294B83" w:rsidRDefault="00294B83" w:rsidP="00ED12BB">
      <w:pPr>
        <w:ind w:left="720"/>
        <w:jc w:val="both"/>
      </w:pPr>
    </w:p>
    <w:p w:rsidR="00294B83" w:rsidRDefault="00294B83" w:rsidP="00ED12BB">
      <w:pPr>
        <w:ind w:left="720"/>
        <w:jc w:val="both"/>
      </w:pPr>
    </w:p>
    <w:p w:rsidR="00294B83" w:rsidRDefault="009C0477" w:rsidP="009C0477">
      <w:pPr>
        <w:numPr>
          <w:ilvl w:val="0"/>
          <w:numId w:val="13"/>
        </w:numPr>
        <w:jc w:val="both"/>
        <w:rPr>
          <w:b/>
        </w:rPr>
      </w:pPr>
      <w:r>
        <w:rPr>
          <w:b/>
        </w:rPr>
        <w:t xml:space="preserve"> A</w:t>
      </w:r>
      <w:r w:rsidR="00294B83" w:rsidRPr="0056114C">
        <w:rPr>
          <w:b/>
        </w:rPr>
        <w:t>ctions</w:t>
      </w:r>
    </w:p>
    <w:p w:rsidR="00294B83" w:rsidRDefault="00294B83" w:rsidP="00ED12BB">
      <w:pPr>
        <w:ind w:left="720"/>
        <w:jc w:val="both"/>
      </w:pPr>
    </w:p>
    <w:p w:rsidR="009C0477" w:rsidRDefault="009C0477" w:rsidP="00ED12BB">
      <w:pPr>
        <w:ind w:left="720"/>
        <w:jc w:val="both"/>
      </w:pPr>
    </w:p>
    <w:p w:rsidR="009C0477" w:rsidRDefault="009C0477" w:rsidP="009C0477">
      <w:pPr>
        <w:numPr>
          <w:ilvl w:val="1"/>
          <w:numId w:val="13"/>
        </w:numPr>
        <w:autoSpaceDE w:val="0"/>
        <w:autoSpaceDN w:val="0"/>
        <w:adjustRightInd w:val="0"/>
        <w:jc w:val="both"/>
        <w:rPr>
          <w:rFonts w:eastAsia="Calibri" w:cs="Arial"/>
        </w:rPr>
      </w:pPr>
      <w:r>
        <w:rPr>
          <w:rFonts w:eastAsia="Calibri" w:cs="Arial"/>
        </w:rPr>
        <w:t>T</w:t>
      </w:r>
      <w:r w:rsidR="0099066C">
        <w:rPr>
          <w:rFonts w:eastAsia="Calibri" w:cs="Arial"/>
        </w:rPr>
        <w:t>ees Valley Sport</w:t>
      </w:r>
      <w:r w:rsidR="0099066C" w:rsidRPr="0099066C">
        <w:rPr>
          <w:rFonts w:eastAsia="Calibri" w:cs="Arial"/>
        </w:rPr>
        <w:t xml:space="preserve"> will produce, maintain and monitor an Equality Action Plan to</w:t>
      </w:r>
      <w:r w:rsidR="0099066C">
        <w:rPr>
          <w:rFonts w:eastAsia="Calibri" w:cs="Arial"/>
        </w:rPr>
        <w:t xml:space="preserve"> </w:t>
      </w:r>
      <w:r w:rsidR="0099066C" w:rsidRPr="0099066C">
        <w:rPr>
          <w:rFonts w:eastAsia="Calibri" w:cs="Arial"/>
        </w:rPr>
        <w:t>ensure the objectives of this Equality Policy are consistently delivered th</w:t>
      </w:r>
      <w:r w:rsidR="0099066C">
        <w:rPr>
          <w:rFonts w:eastAsia="Calibri" w:cs="Arial"/>
        </w:rPr>
        <w:t xml:space="preserve">roughout </w:t>
      </w:r>
      <w:r w:rsidR="0099066C" w:rsidRPr="0099066C">
        <w:rPr>
          <w:rFonts w:eastAsia="Calibri" w:cs="Arial"/>
        </w:rPr>
        <w:t>all areas of the organisation.</w:t>
      </w:r>
    </w:p>
    <w:p w:rsidR="009C0477" w:rsidRDefault="009C0477" w:rsidP="009C0477">
      <w:pPr>
        <w:autoSpaceDE w:val="0"/>
        <w:autoSpaceDN w:val="0"/>
        <w:adjustRightInd w:val="0"/>
        <w:ind w:left="465"/>
        <w:jc w:val="both"/>
        <w:rPr>
          <w:rFonts w:eastAsia="Calibri" w:cs="Arial"/>
        </w:rPr>
      </w:pPr>
    </w:p>
    <w:p w:rsidR="0099066C" w:rsidRPr="009C0477" w:rsidRDefault="0099066C" w:rsidP="009C0477">
      <w:pPr>
        <w:numPr>
          <w:ilvl w:val="1"/>
          <w:numId w:val="13"/>
        </w:numPr>
        <w:autoSpaceDE w:val="0"/>
        <w:autoSpaceDN w:val="0"/>
        <w:adjustRightInd w:val="0"/>
        <w:jc w:val="both"/>
        <w:rPr>
          <w:rFonts w:eastAsia="Calibri" w:cs="Arial"/>
        </w:rPr>
      </w:pPr>
      <w:r w:rsidRPr="009C0477">
        <w:rPr>
          <w:rFonts w:eastAsia="Calibri" w:cs="Arial"/>
        </w:rPr>
        <w:t>Tees Valley Sport recognises that, in some cases, to further the principle of equality, an unequal distribution of resources may be required. I</w:t>
      </w:r>
      <w:r w:rsidR="00795D31">
        <w:rPr>
          <w:rFonts w:eastAsia="Calibri" w:cs="Arial"/>
        </w:rPr>
        <w:t>f appropriate and proportionate</w:t>
      </w:r>
      <w:r w:rsidRPr="009C0477">
        <w:rPr>
          <w:rFonts w:eastAsia="Calibri" w:cs="Arial"/>
        </w:rPr>
        <w:t xml:space="preserve"> and to the extent that is lawful, Tees Valley Sport will consider positive action or may introduce special measures to assist any group with a </w:t>
      </w:r>
      <w:r w:rsidR="00795D31">
        <w:rPr>
          <w:rFonts w:eastAsia="Calibri" w:cs="Arial"/>
        </w:rPr>
        <w:t>protected c</w:t>
      </w:r>
      <w:r w:rsidRPr="009C0477">
        <w:rPr>
          <w:rFonts w:eastAsia="Calibri" w:cs="Arial"/>
        </w:rPr>
        <w:t xml:space="preserve">haracteristic which is currently underrepresented within any group of </w:t>
      </w:r>
      <w:r w:rsidR="00795D31">
        <w:rPr>
          <w:rFonts w:eastAsia="Calibri" w:cs="Arial"/>
        </w:rPr>
        <w:t>s</w:t>
      </w:r>
      <w:r w:rsidRPr="009C0477">
        <w:rPr>
          <w:rFonts w:eastAsia="Calibri" w:cs="Arial"/>
        </w:rPr>
        <w:t>takeholders.</w:t>
      </w:r>
    </w:p>
    <w:p w:rsidR="0056114C" w:rsidRDefault="0056114C" w:rsidP="0056114C">
      <w:pPr>
        <w:autoSpaceDE w:val="0"/>
        <w:autoSpaceDN w:val="0"/>
        <w:adjustRightInd w:val="0"/>
        <w:jc w:val="both"/>
        <w:rPr>
          <w:rFonts w:eastAsia="Calibri" w:cs="Arial"/>
        </w:rPr>
      </w:pPr>
    </w:p>
    <w:p w:rsidR="0056114C" w:rsidRDefault="0056114C" w:rsidP="0056114C">
      <w:pPr>
        <w:autoSpaceDE w:val="0"/>
        <w:autoSpaceDN w:val="0"/>
        <w:adjustRightInd w:val="0"/>
        <w:jc w:val="both"/>
        <w:rPr>
          <w:rFonts w:eastAsia="Calibri" w:cs="Arial"/>
        </w:rPr>
      </w:pPr>
    </w:p>
    <w:p w:rsidR="0056114C" w:rsidRDefault="009C0477" w:rsidP="009C0477">
      <w:pPr>
        <w:numPr>
          <w:ilvl w:val="0"/>
          <w:numId w:val="13"/>
        </w:numPr>
        <w:autoSpaceDE w:val="0"/>
        <w:autoSpaceDN w:val="0"/>
        <w:adjustRightInd w:val="0"/>
        <w:jc w:val="both"/>
        <w:rPr>
          <w:rFonts w:eastAsia="Calibri" w:cs="Arial"/>
          <w:b/>
        </w:rPr>
      </w:pPr>
      <w:r>
        <w:rPr>
          <w:rFonts w:eastAsia="Calibri" w:cs="Arial"/>
          <w:b/>
        </w:rPr>
        <w:t xml:space="preserve"> </w:t>
      </w:r>
      <w:r w:rsidR="0056114C" w:rsidRPr="00EE5FF4">
        <w:rPr>
          <w:rFonts w:eastAsia="Calibri" w:cs="Arial"/>
          <w:b/>
        </w:rPr>
        <w:t>Monitoring and Evaluation</w:t>
      </w:r>
    </w:p>
    <w:p w:rsidR="009C0477" w:rsidRPr="00EE5FF4" w:rsidRDefault="009C0477" w:rsidP="009C0477">
      <w:pPr>
        <w:autoSpaceDE w:val="0"/>
        <w:autoSpaceDN w:val="0"/>
        <w:adjustRightInd w:val="0"/>
        <w:ind w:left="360"/>
        <w:jc w:val="both"/>
        <w:rPr>
          <w:rFonts w:eastAsia="Calibri" w:cs="Arial"/>
          <w:b/>
        </w:rPr>
      </w:pPr>
    </w:p>
    <w:p w:rsidR="0056114C" w:rsidRDefault="0056114C" w:rsidP="0056114C">
      <w:pPr>
        <w:autoSpaceDE w:val="0"/>
        <w:autoSpaceDN w:val="0"/>
        <w:adjustRightInd w:val="0"/>
        <w:jc w:val="both"/>
        <w:rPr>
          <w:rFonts w:eastAsia="Calibri" w:cs="Arial"/>
        </w:rPr>
      </w:pPr>
    </w:p>
    <w:p w:rsidR="009C0477" w:rsidRDefault="009C0477" w:rsidP="009C0477">
      <w:pPr>
        <w:numPr>
          <w:ilvl w:val="1"/>
          <w:numId w:val="13"/>
        </w:numPr>
        <w:autoSpaceDE w:val="0"/>
        <w:autoSpaceDN w:val="0"/>
        <w:adjustRightInd w:val="0"/>
        <w:jc w:val="both"/>
        <w:rPr>
          <w:rFonts w:eastAsia="Calibri" w:cs="Arial"/>
        </w:rPr>
      </w:pPr>
      <w:r>
        <w:rPr>
          <w:rFonts w:eastAsia="Calibri" w:cs="Arial"/>
        </w:rPr>
        <w:t>T</w:t>
      </w:r>
      <w:r w:rsidR="00544E23" w:rsidRPr="00544E23">
        <w:rPr>
          <w:rFonts w:eastAsia="Calibri" w:cs="Arial"/>
        </w:rPr>
        <w:t>his Equality Policy will remain in force until it is amended, replaced or withdrawn. A review</w:t>
      </w:r>
      <w:r w:rsidR="00544E23">
        <w:rPr>
          <w:rFonts w:eastAsia="Calibri" w:cs="Arial"/>
        </w:rPr>
        <w:t xml:space="preserve"> </w:t>
      </w:r>
      <w:r w:rsidR="00544E23" w:rsidRPr="00544E23">
        <w:rPr>
          <w:rFonts w:eastAsia="Calibri" w:cs="Arial"/>
        </w:rPr>
        <w:t>of this Equality Policy will take place as and when required, but not less than once every</w:t>
      </w:r>
      <w:r w:rsidR="00544E23">
        <w:rPr>
          <w:rFonts w:eastAsia="Calibri" w:cs="Arial"/>
        </w:rPr>
        <w:t xml:space="preserve"> </w:t>
      </w:r>
      <w:r w:rsidR="00544E23" w:rsidRPr="00544E23">
        <w:rPr>
          <w:rFonts w:eastAsia="Calibri" w:cs="Arial"/>
        </w:rPr>
        <w:t>three years.</w:t>
      </w:r>
    </w:p>
    <w:p w:rsidR="009C0477" w:rsidRDefault="009C0477" w:rsidP="009C0477">
      <w:pPr>
        <w:autoSpaceDE w:val="0"/>
        <w:autoSpaceDN w:val="0"/>
        <w:adjustRightInd w:val="0"/>
        <w:ind w:left="465"/>
        <w:jc w:val="both"/>
        <w:rPr>
          <w:rFonts w:eastAsia="Calibri" w:cs="Arial"/>
        </w:rPr>
      </w:pPr>
    </w:p>
    <w:p w:rsidR="009C0477" w:rsidRDefault="0035177A" w:rsidP="009C0477">
      <w:pPr>
        <w:numPr>
          <w:ilvl w:val="1"/>
          <w:numId w:val="13"/>
        </w:numPr>
        <w:autoSpaceDE w:val="0"/>
        <w:autoSpaceDN w:val="0"/>
        <w:adjustRightInd w:val="0"/>
        <w:jc w:val="both"/>
        <w:rPr>
          <w:rFonts w:eastAsia="Calibri" w:cs="Arial"/>
        </w:rPr>
      </w:pPr>
      <w:r w:rsidRPr="009C0477">
        <w:rPr>
          <w:rFonts w:eastAsia="Calibri" w:cs="Arial"/>
        </w:rPr>
        <w:t>The Equality Action Plan, created to ensure the objectives of this Equality Policy are delivered, will be reviewed by the Executive Director and Equality Champion regularly, but in any event not less than once every 12 months.</w:t>
      </w:r>
    </w:p>
    <w:p w:rsidR="009C0477" w:rsidRDefault="009C0477" w:rsidP="009C0477">
      <w:pPr>
        <w:pStyle w:val="ListParagraph"/>
        <w:rPr>
          <w:rFonts w:eastAsia="Calibri" w:cs="Arial"/>
        </w:rPr>
      </w:pPr>
    </w:p>
    <w:p w:rsidR="0035177A" w:rsidRDefault="0035177A" w:rsidP="009C0477">
      <w:pPr>
        <w:numPr>
          <w:ilvl w:val="1"/>
          <w:numId w:val="13"/>
        </w:numPr>
        <w:autoSpaceDE w:val="0"/>
        <w:autoSpaceDN w:val="0"/>
        <w:adjustRightInd w:val="0"/>
        <w:jc w:val="both"/>
        <w:rPr>
          <w:rFonts w:eastAsia="Calibri" w:cs="Arial"/>
        </w:rPr>
      </w:pPr>
      <w:r w:rsidRPr="009C0477">
        <w:rPr>
          <w:rFonts w:eastAsia="Calibri" w:cs="Arial"/>
        </w:rPr>
        <w:t xml:space="preserve">On an annual basis, statistical and if appropriate, qualitative information will  be collated and a report will be produced by the Executive Director and presented to the Board to debate progress and review the policy status. Once approved by the Board, a report will be published internally and externally (with due regard to the </w:t>
      </w:r>
      <w:r w:rsidR="00795D31">
        <w:rPr>
          <w:rFonts w:eastAsia="Calibri" w:cs="Arial"/>
        </w:rPr>
        <w:t>sensitivity of the information)</w:t>
      </w:r>
      <w:r w:rsidRPr="009C0477">
        <w:rPr>
          <w:rFonts w:eastAsia="Calibri" w:cs="Arial"/>
        </w:rPr>
        <w:t xml:space="preserve"> to show the impact of this Equality Policy and progress towards achieving the Equality Action Plan.</w:t>
      </w:r>
    </w:p>
    <w:p w:rsidR="009C0477" w:rsidRDefault="009C0477" w:rsidP="009C0477">
      <w:pPr>
        <w:pStyle w:val="ListParagraph"/>
        <w:rPr>
          <w:rFonts w:eastAsia="Calibri" w:cs="Arial"/>
        </w:rPr>
      </w:pPr>
    </w:p>
    <w:p w:rsidR="009C0477" w:rsidRPr="009C0477" w:rsidRDefault="009C0477" w:rsidP="009C0477">
      <w:pPr>
        <w:autoSpaceDE w:val="0"/>
        <w:autoSpaceDN w:val="0"/>
        <w:adjustRightInd w:val="0"/>
        <w:jc w:val="both"/>
        <w:rPr>
          <w:rFonts w:eastAsia="Calibri" w:cs="Arial"/>
        </w:rPr>
      </w:pPr>
    </w:p>
    <w:p w:rsidR="0099066C" w:rsidRDefault="009C0477" w:rsidP="009C0477">
      <w:pPr>
        <w:numPr>
          <w:ilvl w:val="0"/>
          <w:numId w:val="13"/>
        </w:numPr>
        <w:autoSpaceDE w:val="0"/>
        <w:autoSpaceDN w:val="0"/>
        <w:adjustRightInd w:val="0"/>
        <w:jc w:val="both"/>
        <w:rPr>
          <w:rFonts w:eastAsia="Calibri" w:cs="Arial"/>
          <w:b/>
        </w:rPr>
      </w:pPr>
      <w:r>
        <w:rPr>
          <w:rFonts w:eastAsia="Calibri" w:cs="Arial"/>
          <w:b/>
        </w:rPr>
        <w:t xml:space="preserve"> C</w:t>
      </w:r>
      <w:r w:rsidR="00734E75" w:rsidRPr="00734E75">
        <w:rPr>
          <w:rFonts w:eastAsia="Calibri" w:cs="Arial"/>
          <w:b/>
        </w:rPr>
        <w:t>omplaints Procedure</w:t>
      </w:r>
    </w:p>
    <w:p w:rsidR="009C0477" w:rsidRPr="00734E75" w:rsidRDefault="009C0477" w:rsidP="0099066C">
      <w:pPr>
        <w:autoSpaceDE w:val="0"/>
        <w:autoSpaceDN w:val="0"/>
        <w:adjustRightInd w:val="0"/>
        <w:jc w:val="both"/>
        <w:rPr>
          <w:rFonts w:eastAsia="Calibri" w:cs="Arial"/>
          <w:b/>
        </w:rPr>
      </w:pPr>
    </w:p>
    <w:p w:rsidR="00734E75" w:rsidRDefault="00734E75" w:rsidP="0099066C">
      <w:pPr>
        <w:autoSpaceDE w:val="0"/>
        <w:autoSpaceDN w:val="0"/>
        <w:adjustRightInd w:val="0"/>
        <w:jc w:val="both"/>
        <w:rPr>
          <w:rFonts w:eastAsia="Calibri" w:cs="Arial"/>
        </w:rPr>
      </w:pPr>
    </w:p>
    <w:p w:rsidR="009C0477" w:rsidRDefault="009C0477" w:rsidP="009C0477">
      <w:pPr>
        <w:numPr>
          <w:ilvl w:val="1"/>
          <w:numId w:val="13"/>
        </w:numPr>
        <w:autoSpaceDE w:val="0"/>
        <w:autoSpaceDN w:val="0"/>
        <w:adjustRightInd w:val="0"/>
        <w:jc w:val="both"/>
        <w:rPr>
          <w:rFonts w:eastAsia="Calibri" w:cs="Arial"/>
        </w:rPr>
      </w:pPr>
      <w:r>
        <w:rPr>
          <w:rFonts w:eastAsia="Calibri" w:cs="Arial"/>
        </w:rPr>
        <w:t>T</w:t>
      </w:r>
      <w:r w:rsidR="00734E75" w:rsidRPr="00734E75">
        <w:rPr>
          <w:rFonts w:eastAsia="Calibri" w:cs="Arial"/>
        </w:rPr>
        <w:t xml:space="preserve">o safeguard individual rights under this Equality Policy, any </w:t>
      </w:r>
      <w:r w:rsidR="00795D31">
        <w:rPr>
          <w:rFonts w:eastAsia="Calibri" w:cs="Arial"/>
        </w:rPr>
        <w:t>s</w:t>
      </w:r>
      <w:r w:rsidR="00734E75" w:rsidRPr="00734E75">
        <w:rPr>
          <w:rFonts w:eastAsia="Calibri" w:cs="Arial"/>
        </w:rPr>
        <w:t>takeholder who believes they</w:t>
      </w:r>
      <w:r w:rsidR="00734E75">
        <w:rPr>
          <w:rFonts w:eastAsia="Calibri" w:cs="Arial"/>
        </w:rPr>
        <w:t xml:space="preserve"> </w:t>
      </w:r>
      <w:r w:rsidR="00734E75" w:rsidRPr="00734E75">
        <w:rPr>
          <w:rFonts w:eastAsia="Calibri" w:cs="Arial"/>
        </w:rPr>
        <w:t>have suffered inequitable treatment within the scope of this Equality Policy may raise the</w:t>
      </w:r>
      <w:r w:rsidR="00734E75">
        <w:rPr>
          <w:rFonts w:eastAsia="Calibri" w:cs="Arial"/>
        </w:rPr>
        <w:t xml:space="preserve"> </w:t>
      </w:r>
      <w:r w:rsidR="00734E75" w:rsidRPr="00734E75">
        <w:rPr>
          <w:rFonts w:eastAsia="Calibri" w:cs="Arial"/>
        </w:rPr>
        <w:t>matter thr</w:t>
      </w:r>
      <w:r>
        <w:rPr>
          <w:rFonts w:eastAsia="Calibri" w:cs="Arial"/>
        </w:rPr>
        <w:t>ough the appropriate procedure.</w:t>
      </w:r>
    </w:p>
    <w:p w:rsidR="009C0477" w:rsidRDefault="009C0477" w:rsidP="009C0477">
      <w:pPr>
        <w:autoSpaceDE w:val="0"/>
        <w:autoSpaceDN w:val="0"/>
        <w:adjustRightInd w:val="0"/>
        <w:ind w:left="465"/>
        <w:jc w:val="both"/>
        <w:rPr>
          <w:rFonts w:eastAsia="Calibri" w:cs="Arial"/>
        </w:rPr>
      </w:pPr>
    </w:p>
    <w:p w:rsidR="009C0477" w:rsidRDefault="00734E75" w:rsidP="00734E75">
      <w:pPr>
        <w:numPr>
          <w:ilvl w:val="1"/>
          <w:numId w:val="13"/>
        </w:numPr>
        <w:autoSpaceDE w:val="0"/>
        <w:autoSpaceDN w:val="0"/>
        <w:adjustRightInd w:val="0"/>
        <w:jc w:val="both"/>
        <w:rPr>
          <w:rFonts w:eastAsia="Calibri" w:cs="Arial"/>
        </w:rPr>
      </w:pPr>
      <w:r w:rsidRPr="009C0477">
        <w:rPr>
          <w:rFonts w:eastAsia="Calibri" w:cs="Arial"/>
        </w:rPr>
        <w:t>Where assistance is needed in identifying the appropriate procedure, the Equality Officer may assist in the first instance (without comment on the merits of the complaint).</w:t>
      </w:r>
    </w:p>
    <w:p w:rsidR="009C0477" w:rsidRDefault="009C0477" w:rsidP="009C0477">
      <w:pPr>
        <w:pStyle w:val="ListParagraph"/>
        <w:rPr>
          <w:rFonts w:eastAsia="Calibri" w:cs="Arial"/>
        </w:rPr>
      </w:pPr>
    </w:p>
    <w:p w:rsidR="009C0477" w:rsidRDefault="00734E75" w:rsidP="00734E75">
      <w:pPr>
        <w:numPr>
          <w:ilvl w:val="1"/>
          <w:numId w:val="13"/>
        </w:numPr>
        <w:autoSpaceDE w:val="0"/>
        <w:autoSpaceDN w:val="0"/>
        <w:adjustRightInd w:val="0"/>
        <w:jc w:val="both"/>
        <w:rPr>
          <w:rFonts w:eastAsia="Calibri" w:cs="Arial"/>
        </w:rPr>
      </w:pPr>
      <w:r w:rsidRPr="009C0477">
        <w:rPr>
          <w:rFonts w:eastAsia="Calibri" w:cs="Arial"/>
        </w:rPr>
        <w:t>Appropriate action may be taken</w:t>
      </w:r>
      <w:r w:rsidR="00795D31">
        <w:rPr>
          <w:rFonts w:eastAsia="Calibri" w:cs="Arial"/>
        </w:rPr>
        <w:t xml:space="preserve"> against any Tees Valley Sport s</w:t>
      </w:r>
      <w:r w:rsidRPr="009C0477">
        <w:rPr>
          <w:rFonts w:eastAsia="Calibri" w:cs="Arial"/>
        </w:rPr>
        <w:t>takeholder who is found to have violated this Equality Policy.</w:t>
      </w:r>
    </w:p>
    <w:p w:rsidR="009C0477" w:rsidRDefault="009C0477" w:rsidP="009C0477">
      <w:pPr>
        <w:pStyle w:val="ListParagraph"/>
        <w:rPr>
          <w:rFonts w:eastAsia="Calibri" w:cs="Arial"/>
        </w:rPr>
      </w:pPr>
    </w:p>
    <w:p w:rsidR="009C0477" w:rsidRDefault="00734E75" w:rsidP="00734E75">
      <w:pPr>
        <w:numPr>
          <w:ilvl w:val="1"/>
          <w:numId w:val="13"/>
        </w:numPr>
        <w:autoSpaceDE w:val="0"/>
        <w:autoSpaceDN w:val="0"/>
        <w:adjustRightInd w:val="0"/>
        <w:jc w:val="both"/>
        <w:rPr>
          <w:rFonts w:eastAsia="Calibri" w:cs="Arial"/>
        </w:rPr>
      </w:pPr>
      <w:r w:rsidRPr="009C0477">
        <w:rPr>
          <w:rFonts w:eastAsia="Calibri" w:cs="Arial"/>
        </w:rPr>
        <w:t>An individual raising an employee grievance will not be penalised</w:t>
      </w:r>
      <w:r w:rsidR="00B30D3E" w:rsidRPr="009C0477">
        <w:rPr>
          <w:rFonts w:eastAsia="Calibri" w:cs="Arial"/>
        </w:rPr>
        <w:t xml:space="preserve"> for doing so unless it is untrue and not made in good faith.</w:t>
      </w:r>
    </w:p>
    <w:p w:rsidR="009C0477" w:rsidRDefault="009C0477" w:rsidP="009C0477">
      <w:pPr>
        <w:pStyle w:val="ListParagraph"/>
        <w:rPr>
          <w:rFonts w:eastAsia="Calibri" w:cs="Arial"/>
        </w:rPr>
      </w:pPr>
    </w:p>
    <w:p w:rsidR="00B30D3E" w:rsidRPr="009C0477" w:rsidRDefault="00B30D3E" w:rsidP="00734E75">
      <w:pPr>
        <w:numPr>
          <w:ilvl w:val="1"/>
          <w:numId w:val="13"/>
        </w:numPr>
        <w:autoSpaceDE w:val="0"/>
        <w:autoSpaceDN w:val="0"/>
        <w:adjustRightInd w:val="0"/>
        <w:jc w:val="both"/>
        <w:rPr>
          <w:rFonts w:eastAsia="Calibri" w:cs="Arial"/>
        </w:rPr>
      </w:pPr>
      <w:r w:rsidRPr="009C0477">
        <w:rPr>
          <w:rFonts w:eastAsia="Calibri" w:cs="Arial"/>
        </w:rPr>
        <w:t>As with all grievance and disciplinary procedures, the final point of appealing related to this policy is the Vice Chancellor of Teesside University.</w:t>
      </w:r>
    </w:p>
    <w:p w:rsidR="00B30D3E" w:rsidRDefault="00B30D3E" w:rsidP="00734E75">
      <w:pPr>
        <w:autoSpaceDE w:val="0"/>
        <w:autoSpaceDN w:val="0"/>
        <w:adjustRightInd w:val="0"/>
        <w:jc w:val="both"/>
        <w:rPr>
          <w:rFonts w:eastAsia="Calibri" w:cs="Arial"/>
        </w:rPr>
      </w:pPr>
    </w:p>
    <w:p w:rsidR="00B30D3E" w:rsidRPr="00B30D3E" w:rsidRDefault="00B30D3E" w:rsidP="00734E75">
      <w:pPr>
        <w:autoSpaceDE w:val="0"/>
        <w:autoSpaceDN w:val="0"/>
        <w:adjustRightInd w:val="0"/>
        <w:jc w:val="both"/>
        <w:rPr>
          <w:rFonts w:eastAsia="Calibri" w:cs="Arial"/>
          <w:b/>
        </w:rPr>
      </w:pPr>
      <w:r>
        <w:rPr>
          <w:rFonts w:eastAsia="Calibri" w:cs="Arial"/>
        </w:rPr>
        <w:br w:type="page"/>
      </w:r>
      <w:r w:rsidRPr="00B30D3E">
        <w:rPr>
          <w:rFonts w:eastAsia="Calibri" w:cs="Arial"/>
          <w:b/>
        </w:rPr>
        <w:t>Annex</w:t>
      </w:r>
    </w:p>
    <w:p w:rsidR="00B30D3E" w:rsidRDefault="00B30D3E" w:rsidP="00734E75">
      <w:pPr>
        <w:autoSpaceDE w:val="0"/>
        <w:autoSpaceDN w:val="0"/>
        <w:adjustRightInd w:val="0"/>
        <w:jc w:val="both"/>
        <w:rPr>
          <w:rFonts w:eastAsia="Calibri" w:cs="Arial"/>
        </w:rPr>
      </w:pPr>
    </w:p>
    <w:p w:rsidR="00B30D3E" w:rsidRDefault="00B30D3E" w:rsidP="00734E75">
      <w:pPr>
        <w:autoSpaceDE w:val="0"/>
        <w:autoSpaceDN w:val="0"/>
        <w:adjustRightInd w:val="0"/>
        <w:jc w:val="both"/>
        <w:rPr>
          <w:rFonts w:eastAsia="Calibri" w:cs="Arial"/>
        </w:rPr>
      </w:pPr>
    </w:p>
    <w:p w:rsidR="00B30D3E" w:rsidRDefault="00B30D3E" w:rsidP="00B30D3E">
      <w:pPr>
        <w:autoSpaceDE w:val="0"/>
        <w:autoSpaceDN w:val="0"/>
        <w:adjustRightInd w:val="0"/>
        <w:jc w:val="both"/>
        <w:rPr>
          <w:rFonts w:eastAsia="Calibri" w:cs="Arial"/>
        </w:rPr>
      </w:pPr>
      <w:r>
        <w:rPr>
          <w:rFonts w:eastAsia="Calibri" w:cs="Arial"/>
        </w:rPr>
        <w:t>Teesside University’s E</w:t>
      </w:r>
      <w:r w:rsidRPr="00B30D3E">
        <w:rPr>
          <w:rFonts w:eastAsia="Calibri" w:cs="Arial"/>
        </w:rPr>
        <w:t xml:space="preserve">quality and Diversity directory has </w:t>
      </w:r>
      <w:r w:rsidR="00D11B21">
        <w:rPr>
          <w:rFonts w:eastAsia="Calibri" w:cs="Arial"/>
        </w:rPr>
        <w:t>76</w:t>
      </w:r>
      <w:r w:rsidRPr="00B30D3E">
        <w:rPr>
          <w:rFonts w:eastAsia="Calibri" w:cs="Arial"/>
        </w:rPr>
        <w:t xml:space="preserve"> documents</w:t>
      </w:r>
      <w:r>
        <w:rPr>
          <w:rFonts w:eastAsia="Calibri" w:cs="Arial"/>
        </w:rPr>
        <w:t>:</w:t>
      </w:r>
    </w:p>
    <w:p w:rsidR="00B30D3E" w:rsidRDefault="00926770" w:rsidP="00B30D3E">
      <w:pPr>
        <w:autoSpaceDE w:val="0"/>
        <w:autoSpaceDN w:val="0"/>
        <w:adjustRightInd w:val="0"/>
        <w:jc w:val="both"/>
        <w:rPr>
          <w:rFonts w:eastAsia="Calibri" w:cs="Arial"/>
        </w:rPr>
      </w:pPr>
      <w:hyperlink r:id="rId9" w:history="1">
        <w:r w:rsidR="008842DF" w:rsidRPr="0011612A">
          <w:rPr>
            <w:rStyle w:val="Hyperlink"/>
          </w:rPr>
          <w:t>http://www.tees.ac.uk//docs/index.cfm?folder=Equality%20and%20Diversity</w:t>
        </w:r>
      </w:hyperlink>
      <w:r w:rsidR="008842DF">
        <w:t xml:space="preserve"> </w:t>
      </w:r>
    </w:p>
    <w:p w:rsidR="008842DF" w:rsidRDefault="008842DF" w:rsidP="00B30D3E">
      <w:pPr>
        <w:autoSpaceDE w:val="0"/>
        <w:autoSpaceDN w:val="0"/>
        <w:adjustRightInd w:val="0"/>
        <w:jc w:val="both"/>
        <w:rPr>
          <w:rFonts w:eastAsia="Calibri" w:cs="Arial"/>
        </w:rPr>
      </w:pPr>
    </w:p>
    <w:p w:rsidR="008842DF" w:rsidRDefault="008842DF" w:rsidP="00557055">
      <w:pPr>
        <w:pStyle w:val="ListParagraph"/>
        <w:numPr>
          <w:ilvl w:val="0"/>
          <w:numId w:val="15"/>
        </w:numPr>
        <w:autoSpaceDE w:val="0"/>
        <w:autoSpaceDN w:val="0"/>
        <w:adjustRightInd w:val="0"/>
        <w:jc w:val="both"/>
        <w:rPr>
          <w:rFonts w:eastAsia="Calibri" w:cs="Arial"/>
        </w:rPr>
      </w:pPr>
      <w:r w:rsidRPr="008842DF">
        <w:rPr>
          <w:rFonts w:eastAsia="Calibri" w:cs="Arial"/>
        </w:rPr>
        <w:t>A Guide to Promoting a Mutually Respectful University Community</w:t>
      </w:r>
    </w:p>
    <w:p w:rsidR="008842DF" w:rsidRDefault="00845FC5" w:rsidP="00200D0B">
      <w:pPr>
        <w:pStyle w:val="ListParagraph"/>
        <w:numPr>
          <w:ilvl w:val="0"/>
          <w:numId w:val="15"/>
        </w:numPr>
        <w:autoSpaceDE w:val="0"/>
        <w:autoSpaceDN w:val="0"/>
        <w:adjustRightInd w:val="0"/>
        <w:jc w:val="both"/>
        <w:rPr>
          <w:rFonts w:eastAsia="Calibri" w:cs="Arial"/>
        </w:rPr>
      </w:pPr>
      <w:r>
        <w:rPr>
          <w:rFonts w:eastAsia="Calibri" w:cs="Arial"/>
        </w:rPr>
        <w:t>Accessing Disability S</w:t>
      </w:r>
      <w:r w:rsidR="008842DF" w:rsidRPr="008842DF">
        <w:rPr>
          <w:rFonts w:eastAsia="Calibri" w:cs="Arial"/>
        </w:rPr>
        <w:t>upport</w:t>
      </w:r>
    </w:p>
    <w:p w:rsidR="008842DF" w:rsidRDefault="008842DF" w:rsidP="00E6146F">
      <w:pPr>
        <w:pStyle w:val="ListParagraph"/>
        <w:numPr>
          <w:ilvl w:val="0"/>
          <w:numId w:val="15"/>
        </w:numPr>
        <w:autoSpaceDE w:val="0"/>
        <w:autoSpaceDN w:val="0"/>
        <w:adjustRightInd w:val="0"/>
        <w:jc w:val="both"/>
        <w:rPr>
          <w:rFonts w:eastAsia="Calibri" w:cs="Arial"/>
        </w:rPr>
      </w:pPr>
      <w:r w:rsidRPr="008842DF">
        <w:rPr>
          <w:rFonts w:eastAsia="Calibri" w:cs="Arial"/>
        </w:rPr>
        <w:t>Annual Report 2015</w:t>
      </w:r>
    </w:p>
    <w:p w:rsidR="008842DF" w:rsidRDefault="00935628" w:rsidP="008842DF">
      <w:pPr>
        <w:pStyle w:val="ListParagraph"/>
        <w:numPr>
          <w:ilvl w:val="0"/>
          <w:numId w:val="15"/>
        </w:numPr>
        <w:autoSpaceDE w:val="0"/>
        <w:autoSpaceDN w:val="0"/>
        <w:adjustRightInd w:val="0"/>
        <w:jc w:val="both"/>
        <w:rPr>
          <w:rFonts w:eastAsia="Calibri" w:cs="Arial"/>
        </w:rPr>
      </w:pPr>
      <w:r w:rsidRPr="008842DF">
        <w:rPr>
          <w:rFonts w:eastAsia="Calibri" w:cs="Arial"/>
        </w:rPr>
        <w:t>A</w:t>
      </w:r>
      <w:r w:rsidR="008842DF" w:rsidRPr="008842DF">
        <w:rPr>
          <w:rFonts w:eastAsia="Calibri" w:cs="Arial"/>
        </w:rPr>
        <w:t>pplicant</w:t>
      </w:r>
      <w:r>
        <w:rPr>
          <w:rFonts w:eastAsia="Calibri" w:cs="Arial"/>
        </w:rPr>
        <w:t xml:space="preserve"> </w:t>
      </w:r>
      <w:r w:rsidR="008842DF" w:rsidRPr="008842DF">
        <w:rPr>
          <w:rFonts w:eastAsia="Calibri" w:cs="Arial"/>
        </w:rPr>
        <w:t>2011</w:t>
      </w:r>
    </w:p>
    <w:p w:rsidR="008842DF" w:rsidRDefault="008842DF" w:rsidP="008842DF">
      <w:pPr>
        <w:pStyle w:val="ListParagraph"/>
        <w:numPr>
          <w:ilvl w:val="0"/>
          <w:numId w:val="15"/>
        </w:numPr>
        <w:autoSpaceDE w:val="0"/>
        <w:autoSpaceDN w:val="0"/>
        <w:adjustRightInd w:val="0"/>
        <w:jc w:val="both"/>
        <w:rPr>
          <w:rFonts w:eastAsia="Calibri" w:cs="Arial"/>
        </w:rPr>
      </w:pPr>
      <w:r w:rsidRPr="008842DF">
        <w:rPr>
          <w:rFonts w:eastAsia="Calibri" w:cs="Arial"/>
        </w:rPr>
        <w:t>Bullying and Harassment Policy</w:t>
      </w:r>
    </w:p>
    <w:p w:rsidR="008842DF" w:rsidRDefault="008842DF" w:rsidP="008842DF">
      <w:pPr>
        <w:pStyle w:val="ListParagraph"/>
        <w:numPr>
          <w:ilvl w:val="0"/>
          <w:numId w:val="15"/>
        </w:numPr>
        <w:autoSpaceDE w:val="0"/>
        <w:autoSpaceDN w:val="0"/>
        <w:adjustRightInd w:val="0"/>
        <w:jc w:val="both"/>
        <w:rPr>
          <w:rFonts w:eastAsia="Calibri" w:cs="Arial"/>
        </w:rPr>
      </w:pPr>
      <w:r w:rsidRPr="008842DF">
        <w:rPr>
          <w:rFonts w:eastAsia="Calibri" w:cs="Arial"/>
        </w:rPr>
        <w:t xml:space="preserve">Car </w:t>
      </w:r>
      <w:r w:rsidR="00845FC5">
        <w:rPr>
          <w:rFonts w:eastAsia="Calibri" w:cs="Arial"/>
        </w:rPr>
        <w:t>P</w:t>
      </w:r>
      <w:r w:rsidRPr="008842DF">
        <w:rPr>
          <w:rFonts w:eastAsia="Calibri" w:cs="Arial"/>
        </w:rPr>
        <w:t xml:space="preserve">arking for </w:t>
      </w:r>
      <w:r w:rsidR="00845FC5">
        <w:rPr>
          <w:rFonts w:eastAsia="Calibri" w:cs="Arial"/>
        </w:rPr>
        <w:t>Disabled S</w:t>
      </w:r>
      <w:r w:rsidRPr="008842DF">
        <w:rPr>
          <w:rFonts w:eastAsia="Calibri" w:cs="Arial"/>
        </w:rPr>
        <w:t>taff</w:t>
      </w:r>
    </w:p>
    <w:p w:rsidR="008842DF" w:rsidRDefault="008842DF" w:rsidP="00106923">
      <w:pPr>
        <w:pStyle w:val="ListParagraph"/>
        <w:numPr>
          <w:ilvl w:val="0"/>
          <w:numId w:val="15"/>
        </w:numPr>
        <w:autoSpaceDE w:val="0"/>
        <w:autoSpaceDN w:val="0"/>
        <w:adjustRightInd w:val="0"/>
        <w:jc w:val="both"/>
        <w:rPr>
          <w:rFonts w:eastAsia="Calibri" w:cs="Arial"/>
        </w:rPr>
      </w:pPr>
      <w:r w:rsidRPr="008842DF">
        <w:rPr>
          <w:rFonts w:eastAsia="Calibri" w:cs="Arial"/>
        </w:rPr>
        <w:t>Car Parking Guidelines for Disabled Staff and Students</w:t>
      </w:r>
    </w:p>
    <w:p w:rsidR="008842DF" w:rsidRDefault="008842DF" w:rsidP="008842DF">
      <w:pPr>
        <w:pStyle w:val="ListParagraph"/>
        <w:numPr>
          <w:ilvl w:val="0"/>
          <w:numId w:val="15"/>
        </w:numPr>
        <w:autoSpaceDE w:val="0"/>
        <w:autoSpaceDN w:val="0"/>
        <w:adjustRightInd w:val="0"/>
        <w:jc w:val="both"/>
        <w:rPr>
          <w:rFonts w:eastAsia="Calibri" w:cs="Arial"/>
        </w:rPr>
      </w:pPr>
      <w:r w:rsidRPr="008842DF">
        <w:rPr>
          <w:rFonts w:eastAsia="Calibri" w:cs="Arial"/>
        </w:rPr>
        <w:t>Disability Services Registration Form</w:t>
      </w:r>
    </w:p>
    <w:p w:rsidR="008842DF" w:rsidRDefault="00845FC5" w:rsidP="00B664E0">
      <w:pPr>
        <w:pStyle w:val="ListParagraph"/>
        <w:numPr>
          <w:ilvl w:val="0"/>
          <w:numId w:val="15"/>
        </w:numPr>
        <w:autoSpaceDE w:val="0"/>
        <w:autoSpaceDN w:val="0"/>
        <w:adjustRightInd w:val="0"/>
        <w:jc w:val="both"/>
        <w:rPr>
          <w:rFonts w:eastAsia="Calibri" w:cs="Arial"/>
        </w:rPr>
      </w:pPr>
      <w:r>
        <w:rPr>
          <w:rFonts w:eastAsia="Calibri" w:cs="Arial"/>
        </w:rPr>
        <w:t>Disability Terms of R</w:t>
      </w:r>
      <w:r w:rsidR="008842DF" w:rsidRPr="008842DF">
        <w:rPr>
          <w:rFonts w:eastAsia="Calibri" w:cs="Arial"/>
        </w:rPr>
        <w:t>eference</w:t>
      </w:r>
    </w:p>
    <w:p w:rsidR="008842DF" w:rsidRDefault="008842DF" w:rsidP="0023182A">
      <w:pPr>
        <w:pStyle w:val="ListParagraph"/>
        <w:numPr>
          <w:ilvl w:val="0"/>
          <w:numId w:val="15"/>
        </w:numPr>
        <w:autoSpaceDE w:val="0"/>
        <w:autoSpaceDN w:val="0"/>
        <w:adjustRightInd w:val="0"/>
        <w:jc w:val="both"/>
        <w:rPr>
          <w:rFonts w:eastAsia="Calibri" w:cs="Arial"/>
        </w:rPr>
      </w:pPr>
      <w:r w:rsidRPr="008842DF">
        <w:rPr>
          <w:rFonts w:eastAsia="Calibri" w:cs="Arial"/>
        </w:rPr>
        <w:t>DISC gender support</w:t>
      </w:r>
    </w:p>
    <w:p w:rsidR="008842DF" w:rsidRDefault="008842DF" w:rsidP="008842DF">
      <w:pPr>
        <w:pStyle w:val="ListParagraph"/>
        <w:numPr>
          <w:ilvl w:val="0"/>
          <w:numId w:val="15"/>
        </w:numPr>
        <w:autoSpaceDE w:val="0"/>
        <w:autoSpaceDN w:val="0"/>
        <w:adjustRightInd w:val="0"/>
        <w:jc w:val="both"/>
        <w:rPr>
          <w:rFonts w:eastAsia="Calibri" w:cs="Arial"/>
        </w:rPr>
      </w:pPr>
      <w:r>
        <w:rPr>
          <w:rFonts w:eastAsia="Calibri" w:cs="Arial"/>
        </w:rPr>
        <w:t>Diversity Calendar 2014</w:t>
      </w:r>
    </w:p>
    <w:p w:rsidR="008842DF" w:rsidRDefault="00845FC5" w:rsidP="008842DF">
      <w:pPr>
        <w:pStyle w:val="ListParagraph"/>
        <w:numPr>
          <w:ilvl w:val="0"/>
          <w:numId w:val="15"/>
        </w:numPr>
        <w:autoSpaceDE w:val="0"/>
        <w:autoSpaceDN w:val="0"/>
        <w:adjustRightInd w:val="0"/>
        <w:jc w:val="both"/>
        <w:rPr>
          <w:rFonts w:eastAsia="Calibri" w:cs="Arial"/>
        </w:rPr>
      </w:pPr>
      <w:r>
        <w:rPr>
          <w:rFonts w:eastAsia="Calibri" w:cs="Arial"/>
        </w:rPr>
        <w:t>Diversity E</w:t>
      </w:r>
      <w:r w:rsidR="008842DF">
        <w:rPr>
          <w:rFonts w:eastAsia="Calibri" w:cs="Arial"/>
        </w:rPr>
        <w:t>vents 2012-13</w:t>
      </w:r>
    </w:p>
    <w:p w:rsidR="008842DF" w:rsidRDefault="00845FC5" w:rsidP="008842DF">
      <w:pPr>
        <w:pStyle w:val="ListParagraph"/>
        <w:numPr>
          <w:ilvl w:val="0"/>
          <w:numId w:val="15"/>
        </w:numPr>
        <w:autoSpaceDE w:val="0"/>
        <w:autoSpaceDN w:val="0"/>
        <w:adjustRightInd w:val="0"/>
        <w:jc w:val="both"/>
        <w:rPr>
          <w:rFonts w:eastAsia="Calibri" w:cs="Arial"/>
        </w:rPr>
      </w:pPr>
      <w:r>
        <w:rPr>
          <w:rFonts w:eastAsia="Calibri" w:cs="Arial"/>
        </w:rPr>
        <w:t>Diversity E</w:t>
      </w:r>
      <w:r w:rsidR="008842DF">
        <w:rPr>
          <w:rFonts w:eastAsia="Calibri" w:cs="Arial"/>
        </w:rPr>
        <w:t>vents</w:t>
      </w:r>
    </w:p>
    <w:p w:rsidR="008842DF" w:rsidRDefault="00935628" w:rsidP="004A31BD">
      <w:pPr>
        <w:pStyle w:val="ListParagraph"/>
        <w:numPr>
          <w:ilvl w:val="0"/>
          <w:numId w:val="15"/>
        </w:numPr>
        <w:autoSpaceDE w:val="0"/>
        <w:autoSpaceDN w:val="0"/>
        <w:adjustRightInd w:val="0"/>
        <w:jc w:val="both"/>
        <w:rPr>
          <w:rFonts w:eastAsia="Calibri" w:cs="Arial"/>
        </w:rPr>
      </w:pPr>
      <w:r>
        <w:rPr>
          <w:rFonts w:eastAsia="Calibri" w:cs="Arial"/>
        </w:rPr>
        <w:t>Diversity</w:t>
      </w:r>
    </w:p>
    <w:p w:rsidR="008842DF" w:rsidRDefault="00935628" w:rsidP="002B330F">
      <w:pPr>
        <w:pStyle w:val="ListParagraph"/>
        <w:numPr>
          <w:ilvl w:val="0"/>
          <w:numId w:val="15"/>
        </w:numPr>
        <w:autoSpaceDE w:val="0"/>
        <w:autoSpaceDN w:val="0"/>
        <w:adjustRightInd w:val="0"/>
        <w:jc w:val="both"/>
        <w:rPr>
          <w:rFonts w:eastAsia="Calibri" w:cs="Arial"/>
        </w:rPr>
      </w:pPr>
      <w:r>
        <w:rPr>
          <w:rFonts w:eastAsia="Calibri" w:cs="Arial"/>
        </w:rPr>
        <w:t>Diversity C</w:t>
      </w:r>
      <w:r w:rsidRPr="008842DF">
        <w:rPr>
          <w:rFonts w:eastAsia="Calibri" w:cs="Arial"/>
        </w:rPr>
        <w:t>alendar</w:t>
      </w:r>
    </w:p>
    <w:p w:rsidR="008842DF" w:rsidRDefault="008842DF" w:rsidP="004548F5">
      <w:pPr>
        <w:pStyle w:val="ListParagraph"/>
        <w:numPr>
          <w:ilvl w:val="0"/>
          <w:numId w:val="15"/>
        </w:numPr>
        <w:autoSpaceDE w:val="0"/>
        <w:autoSpaceDN w:val="0"/>
        <w:adjustRightInd w:val="0"/>
        <w:jc w:val="both"/>
        <w:rPr>
          <w:rFonts w:eastAsia="Calibri" w:cs="Arial"/>
        </w:rPr>
      </w:pPr>
      <w:r w:rsidRPr="008842DF">
        <w:rPr>
          <w:rFonts w:eastAsia="Calibri" w:cs="Arial"/>
        </w:rPr>
        <w:t>Employee Data 2016</w:t>
      </w:r>
    </w:p>
    <w:p w:rsidR="008842DF" w:rsidRDefault="008842DF" w:rsidP="00C25557">
      <w:pPr>
        <w:pStyle w:val="ListParagraph"/>
        <w:numPr>
          <w:ilvl w:val="0"/>
          <w:numId w:val="15"/>
        </w:numPr>
        <w:autoSpaceDE w:val="0"/>
        <w:autoSpaceDN w:val="0"/>
        <w:adjustRightInd w:val="0"/>
        <w:jc w:val="both"/>
        <w:rPr>
          <w:rFonts w:eastAsia="Calibri" w:cs="Arial"/>
        </w:rPr>
      </w:pPr>
      <w:r w:rsidRPr="008842DF">
        <w:rPr>
          <w:rFonts w:eastAsia="Calibri" w:cs="Arial"/>
        </w:rPr>
        <w:t>Equal Opportunities Committee 2009</w:t>
      </w:r>
    </w:p>
    <w:p w:rsidR="00935628" w:rsidRDefault="008842DF" w:rsidP="00AE3AA4">
      <w:pPr>
        <w:pStyle w:val="ListParagraph"/>
        <w:numPr>
          <w:ilvl w:val="0"/>
          <w:numId w:val="15"/>
        </w:numPr>
        <w:autoSpaceDE w:val="0"/>
        <w:autoSpaceDN w:val="0"/>
        <w:adjustRightInd w:val="0"/>
        <w:jc w:val="both"/>
        <w:rPr>
          <w:rFonts w:eastAsia="Calibri" w:cs="Arial"/>
        </w:rPr>
      </w:pPr>
      <w:r w:rsidRPr="00935628">
        <w:rPr>
          <w:rFonts w:eastAsia="Calibri" w:cs="Arial"/>
        </w:rPr>
        <w:t>Equal Opportunities Executive Committee 2009</w:t>
      </w:r>
    </w:p>
    <w:p w:rsidR="00935628" w:rsidRDefault="00845FC5" w:rsidP="007E29C8">
      <w:pPr>
        <w:pStyle w:val="ListParagraph"/>
        <w:numPr>
          <w:ilvl w:val="0"/>
          <w:numId w:val="15"/>
        </w:numPr>
        <w:autoSpaceDE w:val="0"/>
        <w:autoSpaceDN w:val="0"/>
        <w:adjustRightInd w:val="0"/>
        <w:jc w:val="both"/>
        <w:rPr>
          <w:rFonts w:eastAsia="Calibri" w:cs="Arial"/>
        </w:rPr>
      </w:pPr>
      <w:r>
        <w:rPr>
          <w:rFonts w:eastAsia="Calibri" w:cs="Arial"/>
        </w:rPr>
        <w:t>Equal O</w:t>
      </w:r>
      <w:r w:rsidR="00935628" w:rsidRPr="00935628">
        <w:rPr>
          <w:rFonts w:eastAsia="Calibri" w:cs="Arial"/>
        </w:rPr>
        <w:t xml:space="preserve">pportunity </w:t>
      </w:r>
      <w:r>
        <w:rPr>
          <w:rFonts w:eastAsia="Calibri" w:cs="Arial"/>
        </w:rPr>
        <w:t>P</w:t>
      </w:r>
      <w:r w:rsidR="00935628" w:rsidRPr="00935628">
        <w:rPr>
          <w:rFonts w:eastAsia="Calibri" w:cs="Arial"/>
        </w:rPr>
        <w:t>olicy</w:t>
      </w:r>
    </w:p>
    <w:p w:rsidR="00935628" w:rsidRDefault="008842DF" w:rsidP="00AF3992">
      <w:pPr>
        <w:pStyle w:val="ListParagraph"/>
        <w:numPr>
          <w:ilvl w:val="0"/>
          <w:numId w:val="15"/>
        </w:numPr>
        <w:autoSpaceDE w:val="0"/>
        <w:autoSpaceDN w:val="0"/>
        <w:adjustRightInd w:val="0"/>
        <w:jc w:val="both"/>
        <w:rPr>
          <w:rFonts w:eastAsia="Calibri" w:cs="Arial"/>
        </w:rPr>
      </w:pPr>
      <w:r w:rsidRPr="00935628">
        <w:rPr>
          <w:rFonts w:eastAsia="Calibri" w:cs="Arial"/>
        </w:rPr>
        <w:t>Equality and Diversity Annual Repor</w:t>
      </w:r>
      <w:r w:rsidR="00935628" w:rsidRPr="00935628">
        <w:rPr>
          <w:rFonts w:eastAsia="Calibri" w:cs="Arial"/>
        </w:rPr>
        <w:t>t 2012</w:t>
      </w:r>
    </w:p>
    <w:p w:rsidR="00935628" w:rsidRDefault="00935628" w:rsidP="008842DF">
      <w:pPr>
        <w:pStyle w:val="ListParagraph"/>
        <w:numPr>
          <w:ilvl w:val="0"/>
          <w:numId w:val="15"/>
        </w:numPr>
        <w:autoSpaceDE w:val="0"/>
        <w:autoSpaceDN w:val="0"/>
        <w:adjustRightInd w:val="0"/>
        <w:jc w:val="both"/>
        <w:rPr>
          <w:rFonts w:eastAsia="Calibri" w:cs="Arial"/>
        </w:rPr>
      </w:pPr>
      <w:r>
        <w:rPr>
          <w:rFonts w:eastAsia="Calibri" w:cs="Arial"/>
        </w:rPr>
        <w:t>E</w:t>
      </w:r>
      <w:r w:rsidR="008842DF" w:rsidRPr="00935628">
        <w:rPr>
          <w:rFonts w:eastAsia="Calibri" w:cs="Arial"/>
        </w:rPr>
        <w:t>quality and Diversity Annual Repo</w:t>
      </w:r>
      <w:r>
        <w:rPr>
          <w:rFonts w:eastAsia="Calibri" w:cs="Arial"/>
        </w:rPr>
        <w:t>rt 2013</w:t>
      </w:r>
    </w:p>
    <w:p w:rsidR="00935628" w:rsidRDefault="008842DF" w:rsidP="008C0711">
      <w:pPr>
        <w:pStyle w:val="ListParagraph"/>
        <w:numPr>
          <w:ilvl w:val="0"/>
          <w:numId w:val="15"/>
        </w:numPr>
        <w:autoSpaceDE w:val="0"/>
        <w:autoSpaceDN w:val="0"/>
        <w:adjustRightInd w:val="0"/>
        <w:jc w:val="both"/>
        <w:rPr>
          <w:rFonts w:eastAsia="Calibri" w:cs="Arial"/>
        </w:rPr>
      </w:pPr>
      <w:r w:rsidRPr="00935628">
        <w:rPr>
          <w:rFonts w:eastAsia="Calibri" w:cs="Arial"/>
        </w:rPr>
        <w:t>Equality and Diversity Annual Report 2014</w:t>
      </w:r>
    </w:p>
    <w:p w:rsidR="00935628" w:rsidRDefault="008842DF" w:rsidP="00DA1FD5">
      <w:pPr>
        <w:pStyle w:val="ListParagraph"/>
        <w:numPr>
          <w:ilvl w:val="0"/>
          <w:numId w:val="15"/>
        </w:numPr>
        <w:autoSpaceDE w:val="0"/>
        <w:autoSpaceDN w:val="0"/>
        <w:adjustRightInd w:val="0"/>
        <w:jc w:val="both"/>
        <w:rPr>
          <w:rFonts w:eastAsia="Calibri" w:cs="Arial"/>
        </w:rPr>
      </w:pPr>
      <w:r w:rsidRPr="00935628">
        <w:rPr>
          <w:rFonts w:eastAsia="Calibri" w:cs="Arial"/>
        </w:rPr>
        <w:t>Equality and Diversity Learning and Development Framework</w:t>
      </w:r>
    </w:p>
    <w:p w:rsidR="00935628" w:rsidRDefault="008842DF" w:rsidP="00E01E09">
      <w:pPr>
        <w:pStyle w:val="ListParagraph"/>
        <w:numPr>
          <w:ilvl w:val="0"/>
          <w:numId w:val="15"/>
        </w:numPr>
        <w:autoSpaceDE w:val="0"/>
        <w:autoSpaceDN w:val="0"/>
        <w:adjustRightInd w:val="0"/>
        <w:jc w:val="both"/>
        <w:rPr>
          <w:rFonts w:eastAsia="Calibri" w:cs="Arial"/>
        </w:rPr>
      </w:pPr>
      <w:r w:rsidRPr="00935628">
        <w:rPr>
          <w:rFonts w:eastAsia="Calibri" w:cs="Arial"/>
        </w:rPr>
        <w:t>Eq</w:t>
      </w:r>
      <w:r w:rsidR="00935628" w:rsidRPr="00935628">
        <w:rPr>
          <w:rFonts w:eastAsia="Calibri" w:cs="Arial"/>
        </w:rPr>
        <w:t>uality and Diversity Objectives</w:t>
      </w:r>
    </w:p>
    <w:p w:rsidR="00935628" w:rsidRDefault="008842DF" w:rsidP="00E62483">
      <w:pPr>
        <w:pStyle w:val="ListParagraph"/>
        <w:numPr>
          <w:ilvl w:val="0"/>
          <w:numId w:val="15"/>
        </w:numPr>
        <w:autoSpaceDE w:val="0"/>
        <w:autoSpaceDN w:val="0"/>
        <w:adjustRightInd w:val="0"/>
        <w:jc w:val="both"/>
        <w:rPr>
          <w:rFonts w:eastAsia="Calibri" w:cs="Arial"/>
        </w:rPr>
      </w:pPr>
      <w:r w:rsidRPr="00935628">
        <w:rPr>
          <w:rFonts w:eastAsia="Calibri" w:cs="Arial"/>
        </w:rPr>
        <w:t>Equality and Di</w:t>
      </w:r>
      <w:r w:rsidR="00935628" w:rsidRPr="00935628">
        <w:rPr>
          <w:rFonts w:eastAsia="Calibri" w:cs="Arial"/>
        </w:rPr>
        <w:t>versity Revised Objectives 2016</w:t>
      </w:r>
    </w:p>
    <w:p w:rsidR="00935628" w:rsidRDefault="008842DF" w:rsidP="004239FE">
      <w:pPr>
        <w:pStyle w:val="ListParagraph"/>
        <w:numPr>
          <w:ilvl w:val="0"/>
          <w:numId w:val="15"/>
        </w:numPr>
        <w:autoSpaceDE w:val="0"/>
        <w:autoSpaceDN w:val="0"/>
        <w:adjustRightInd w:val="0"/>
        <w:jc w:val="both"/>
        <w:rPr>
          <w:rFonts w:eastAsia="Calibri" w:cs="Arial"/>
        </w:rPr>
      </w:pPr>
      <w:r w:rsidRPr="00935628">
        <w:rPr>
          <w:rFonts w:eastAsia="Calibri" w:cs="Arial"/>
        </w:rPr>
        <w:t>Equality and Di</w:t>
      </w:r>
      <w:r w:rsidR="00935628" w:rsidRPr="00935628">
        <w:rPr>
          <w:rFonts w:eastAsia="Calibri" w:cs="Arial"/>
        </w:rPr>
        <w:t>versity Revised Objectives 2016</w:t>
      </w:r>
    </w:p>
    <w:p w:rsidR="00935628" w:rsidRDefault="00935628" w:rsidP="00743E0A">
      <w:pPr>
        <w:pStyle w:val="ListParagraph"/>
        <w:numPr>
          <w:ilvl w:val="0"/>
          <w:numId w:val="15"/>
        </w:numPr>
        <w:autoSpaceDE w:val="0"/>
        <w:autoSpaceDN w:val="0"/>
        <w:adjustRightInd w:val="0"/>
        <w:jc w:val="both"/>
        <w:rPr>
          <w:rFonts w:eastAsia="Calibri" w:cs="Arial"/>
        </w:rPr>
      </w:pPr>
      <w:r w:rsidRPr="00935628">
        <w:rPr>
          <w:rFonts w:eastAsia="Calibri" w:cs="Arial"/>
        </w:rPr>
        <w:t>Equality Data</w:t>
      </w:r>
    </w:p>
    <w:p w:rsidR="00935628" w:rsidRDefault="00935628" w:rsidP="002E251A">
      <w:pPr>
        <w:pStyle w:val="ListParagraph"/>
        <w:numPr>
          <w:ilvl w:val="0"/>
          <w:numId w:val="15"/>
        </w:numPr>
        <w:autoSpaceDE w:val="0"/>
        <w:autoSpaceDN w:val="0"/>
        <w:adjustRightInd w:val="0"/>
        <w:jc w:val="both"/>
        <w:rPr>
          <w:rFonts w:eastAsia="Calibri" w:cs="Arial"/>
        </w:rPr>
      </w:pPr>
      <w:r w:rsidRPr="00935628">
        <w:rPr>
          <w:rFonts w:eastAsia="Calibri" w:cs="Arial"/>
        </w:rPr>
        <w:t>Equality Diversity Leaflet</w:t>
      </w:r>
    </w:p>
    <w:p w:rsidR="00935628" w:rsidRDefault="00935628" w:rsidP="008842DF">
      <w:pPr>
        <w:pStyle w:val="ListParagraph"/>
        <w:numPr>
          <w:ilvl w:val="0"/>
          <w:numId w:val="15"/>
        </w:numPr>
        <w:autoSpaceDE w:val="0"/>
        <w:autoSpaceDN w:val="0"/>
        <w:adjustRightInd w:val="0"/>
        <w:jc w:val="both"/>
        <w:rPr>
          <w:rFonts w:eastAsia="Calibri" w:cs="Arial"/>
        </w:rPr>
      </w:pPr>
      <w:r>
        <w:rPr>
          <w:rFonts w:eastAsia="Calibri" w:cs="Arial"/>
        </w:rPr>
        <w:t>Equality Objectives</w:t>
      </w:r>
    </w:p>
    <w:p w:rsidR="00935628" w:rsidRDefault="00935628" w:rsidP="008842DF">
      <w:pPr>
        <w:pStyle w:val="ListParagraph"/>
        <w:numPr>
          <w:ilvl w:val="0"/>
          <w:numId w:val="15"/>
        </w:numPr>
        <w:autoSpaceDE w:val="0"/>
        <w:autoSpaceDN w:val="0"/>
        <w:adjustRightInd w:val="0"/>
        <w:jc w:val="both"/>
        <w:rPr>
          <w:rFonts w:eastAsia="Calibri" w:cs="Arial"/>
        </w:rPr>
      </w:pPr>
      <w:r>
        <w:rPr>
          <w:rFonts w:eastAsia="Calibri" w:cs="Arial"/>
        </w:rPr>
        <w:t>Equality R</w:t>
      </w:r>
      <w:r w:rsidR="008842DF" w:rsidRPr="00935628">
        <w:rPr>
          <w:rFonts w:eastAsia="Calibri" w:cs="Arial"/>
        </w:rPr>
        <w:t>eport</w:t>
      </w:r>
      <w:r>
        <w:rPr>
          <w:rFonts w:eastAsia="Calibri" w:cs="Arial"/>
        </w:rPr>
        <w:t xml:space="preserve"> </w:t>
      </w:r>
      <w:r w:rsidR="008842DF" w:rsidRPr="00935628">
        <w:rPr>
          <w:rFonts w:eastAsia="Calibri" w:cs="Arial"/>
        </w:rPr>
        <w:t>2011</w:t>
      </w:r>
    </w:p>
    <w:p w:rsidR="00935628" w:rsidRDefault="008842DF" w:rsidP="00F43CA8">
      <w:pPr>
        <w:pStyle w:val="ListParagraph"/>
        <w:numPr>
          <w:ilvl w:val="0"/>
          <w:numId w:val="15"/>
        </w:numPr>
        <w:autoSpaceDE w:val="0"/>
        <w:autoSpaceDN w:val="0"/>
        <w:adjustRightInd w:val="0"/>
        <w:jc w:val="both"/>
        <w:rPr>
          <w:rFonts w:eastAsia="Calibri" w:cs="Arial"/>
        </w:rPr>
      </w:pPr>
      <w:r w:rsidRPr="00935628">
        <w:rPr>
          <w:rFonts w:eastAsia="Calibri" w:cs="Arial"/>
        </w:rPr>
        <w:t>Equality</w:t>
      </w:r>
      <w:r w:rsidR="00935628" w:rsidRPr="00935628">
        <w:rPr>
          <w:rFonts w:eastAsia="Calibri" w:cs="Arial"/>
        </w:rPr>
        <w:t xml:space="preserve"> </w:t>
      </w:r>
      <w:r w:rsidRPr="00935628">
        <w:rPr>
          <w:rFonts w:eastAsia="Calibri" w:cs="Arial"/>
        </w:rPr>
        <w:t>Diversity</w:t>
      </w:r>
      <w:r w:rsidR="00935628" w:rsidRPr="00935628">
        <w:rPr>
          <w:rFonts w:eastAsia="Calibri" w:cs="Arial"/>
        </w:rPr>
        <w:t xml:space="preserve"> </w:t>
      </w:r>
      <w:r w:rsidRPr="00935628">
        <w:rPr>
          <w:rFonts w:eastAsia="Calibri" w:cs="Arial"/>
        </w:rPr>
        <w:t>Report</w:t>
      </w:r>
      <w:r w:rsidR="00935628" w:rsidRPr="00935628">
        <w:rPr>
          <w:rFonts w:eastAsia="Calibri" w:cs="Arial"/>
        </w:rPr>
        <w:t xml:space="preserve"> </w:t>
      </w:r>
      <w:r w:rsidRPr="00935628">
        <w:rPr>
          <w:rFonts w:eastAsia="Calibri" w:cs="Arial"/>
        </w:rPr>
        <w:t>Student</w:t>
      </w:r>
      <w:r w:rsidR="00935628" w:rsidRPr="00935628">
        <w:rPr>
          <w:rFonts w:eastAsia="Calibri" w:cs="Arial"/>
        </w:rPr>
        <w:t xml:space="preserve"> </w:t>
      </w:r>
      <w:r w:rsidRPr="00935628">
        <w:rPr>
          <w:rFonts w:eastAsia="Calibri" w:cs="Arial"/>
        </w:rPr>
        <w:t>Data</w:t>
      </w:r>
      <w:r w:rsidR="00845FC5">
        <w:rPr>
          <w:rFonts w:eastAsia="Calibri" w:cs="Arial"/>
        </w:rPr>
        <w:t xml:space="preserve"> </w:t>
      </w:r>
      <w:r w:rsidRPr="00935628">
        <w:rPr>
          <w:rFonts w:eastAsia="Calibri" w:cs="Arial"/>
        </w:rPr>
        <w:t>2011</w:t>
      </w:r>
    </w:p>
    <w:p w:rsidR="00935628" w:rsidRDefault="00935628" w:rsidP="00016966">
      <w:pPr>
        <w:pStyle w:val="ListParagraph"/>
        <w:numPr>
          <w:ilvl w:val="0"/>
          <w:numId w:val="15"/>
        </w:numPr>
        <w:autoSpaceDE w:val="0"/>
        <w:autoSpaceDN w:val="0"/>
        <w:adjustRightInd w:val="0"/>
        <w:jc w:val="both"/>
        <w:rPr>
          <w:rFonts w:eastAsia="Calibri" w:cs="Arial"/>
        </w:rPr>
      </w:pPr>
      <w:r w:rsidRPr="00935628">
        <w:rPr>
          <w:rFonts w:eastAsia="Calibri" w:cs="Arial"/>
        </w:rPr>
        <w:t>E</w:t>
      </w:r>
      <w:r w:rsidR="008842DF" w:rsidRPr="00935628">
        <w:rPr>
          <w:rFonts w:eastAsia="Calibri" w:cs="Arial"/>
        </w:rPr>
        <w:t>quality</w:t>
      </w:r>
      <w:r w:rsidRPr="00935628">
        <w:rPr>
          <w:rFonts w:eastAsia="Calibri" w:cs="Arial"/>
        </w:rPr>
        <w:t xml:space="preserve"> Objectives</w:t>
      </w:r>
    </w:p>
    <w:p w:rsidR="00083E8E" w:rsidRDefault="008842DF" w:rsidP="008842DF">
      <w:pPr>
        <w:pStyle w:val="ListParagraph"/>
        <w:numPr>
          <w:ilvl w:val="0"/>
          <w:numId w:val="15"/>
        </w:numPr>
        <w:autoSpaceDE w:val="0"/>
        <w:autoSpaceDN w:val="0"/>
        <w:adjustRightInd w:val="0"/>
        <w:jc w:val="both"/>
        <w:rPr>
          <w:rFonts w:eastAsia="Calibri" w:cs="Arial"/>
        </w:rPr>
      </w:pPr>
      <w:r w:rsidRPr="00935628">
        <w:rPr>
          <w:rFonts w:eastAsia="Calibri" w:cs="Arial"/>
        </w:rPr>
        <w:t>Essentials o</w:t>
      </w:r>
      <w:r w:rsidR="00083E8E">
        <w:rPr>
          <w:rFonts w:eastAsia="Calibri" w:cs="Arial"/>
        </w:rPr>
        <w:t>f 18 more Religions and Beliefs</w:t>
      </w:r>
    </w:p>
    <w:p w:rsidR="00083E8E" w:rsidRDefault="008842DF" w:rsidP="00287ADD">
      <w:pPr>
        <w:pStyle w:val="ListParagraph"/>
        <w:numPr>
          <w:ilvl w:val="0"/>
          <w:numId w:val="15"/>
        </w:numPr>
        <w:autoSpaceDE w:val="0"/>
        <w:autoSpaceDN w:val="0"/>
        <w:adjustRightInd w:val="0"/>
        <w:jc w:val="both"/>
        <w:rPr>
          <w:rFonts w:eastAsia="Calibri" w:cs="Arial"/>
        </w:rPr>
      </w:pPr>
      <w:r w:rsidRPr="00083E8E">
        <w:rPr>
          <w:rFonts w:eastAsia="Calibri" w:cs="Arial"/>
        </w:rPr>
        <w:t>Essentials of Buddhism</w:t>
      </w:r>
    </w:p>
    <w:p w:rsidR="00083E8E" w:rsidRDefault="00083E8E" w:rsidP="002F1167">
      <w:pPr>
        <w:pStyle w:val="ListParagraph"/>
        <w:numPr>
          <w:ilvl w:val="0"/>
          <w:numId w:val="15"/>
        </w:numPr>
        <w:autoSpaceDE w:val="0"/>
        <w:autoSpaceDN w:val="0"/>
        <w:adjustRightInd w:val="0"/>
        <w:jc w:val="both"/>
        <w:rPr>
          <w:rFonts w:eastAsia="Calibri" w:cs="Arial"/>
        </w:rPr>
      </w:pPr>
      <w:r w:rsidRPr="00083E8E">
        <w:rPr>
          <w:rFonts w:eastAsia="Calibri" w:cs="Arial"/>
        </w:rPr>
        <w:t>E</w:t>
      </w:r>
      <w:r w:rsidR="008842DF" w:rsidRPr="00083E8E">
        <w:rPr>
          <w:rFonts w:eastAsia="Calibri" w:cs="Arial"/>
        </w:rPr>
        <w:t>ssentials of Christianity</w:t>
      </w:r>
    </w:p>
    <w:p w:rsidR="00083E8E" w:rsidRDefault="008842DF" w:rsidP="002C79DB">
      <w:pPr>
        <w:pStyle w:val="ListParagraph"/>
        <w:numPr>
          <w:ilvl w:val="0"/>
          <w:numId w:val="15"/>
        </w:numPr>
        <w:autoSpaceDE w:val="0"/>
        <w:autoSpaceDN w:val="0"/>
        <w:adjustRightInd w:val="0"/>
        <w:jc w:val="both"/>
        <w:rPr>
          <w:rFonts w:eastAsia="Calibri" w:cs="Arial"/>
        </w:rPr>
      </w:pPr>
      <w:r w:rsidRPr="00083E8E">
        <w:rPr>
          <w:rFonts w:eastAsia="Calibri" w:cs="Arial"/>
        </w:rPr>
        <w:t>Essentials of Hinduis</w:t>
      </w:r>
      <w:r w:rsidR="00083E8E" w:rsidRPr="00083E8E">
        <w:rPr>
          <w:rFonts w:eastAsia="Calibri" w:cs="Arial"/>
        </w:rPr>
        <w:t>m</w:t>
      </w:r>
    </w:p>
    <w:p w:rsidR="00083E8E" w:rsidRDefault="00083E8E" w:rsidP="00194E14">
      <w:pPr>
        <w:pStyle w:val="ListParagraph"/>
        <w:numPr>
          <w:ilvl w:val="0"/>
          <w:numId w:val="15"/>
        </w:numPr>
        <w:autoSpaceDE w:val="0"/>
        <w:autoSpaceDN w:val="0"/>
        <w:adjustRightInd w:val="0"/>
        <w:jc w:val="both"/>
        <w:rPr>
          <w:rFonts w:eastAsia="Calibri" w:cs="Arial"/>
        </w:rPr>
      </w:pPr>
      <w:r w:rsidRPr="00083E8E">
        <w:rPr>
          <w:rFonts w:eastAsia="Calibri" w:cs="Arial"/>
        </w:rPr>
        <w:t>Essentials of Islam</w:t>
      </w:r>
    </w:p>
    <w:p w:rsidR="00083E8E" w:rsidRDefault="00083E8E" w:rsidP="00893353">
      <w:pPr>
        <w:pStyle w:val="ListParagraph"/>
        <w:numPr>
          <w:ilvl w:val="0"/>
          <w:numId w:val="15"/>
        </w:numPr>
        <w:autoSpaceDE w:val="0"/>
        <w:autoSpaceDN w:val="0"/>
        <w:adjustRightInd w:val="0"/>
        <w:jc w:val="both"/>
        <w:rPr>
          <w:rFonts w:eastAsia="Calibri" w:cs="Arial"/>
        </w:rPr>
      </w:pPr>
      <w:r w:rsidRPr="00083E8E">
        <w:rPr>
          <w:rFonts w:eastAsia="Calibri" w:cs="Arial"/>
        </w:rPr>
        <w:t>Essentials of Jainism</w:t>
      </w:r>
    </w:p>
    <w:p w:rsidR="00083E8E" w:rsidRDefault="008842DF" w:rsidP="008842DF">
      <w:pPr>
        <w:pStyle w:val="ListParagraph"/>
        <w:numPr>
          <w:ilvl w:val="0"/>
          <w:numId w:val="15"/>
        </w:numPr>
        <w:autoSpaceDE w:val="0"/>
        <w:autoSpaceDN w:val="0"/>
        <w:adjustRightInd w:val="0"/>
        <w:jc w:val="both"/>
        <w:rPr>
          <w:rFonts w:eastAsia="Calibri" w:cs="Arial"/>
        </w:rPr>
      </w:pPr>
      <w:r w:rsidRPr="00083E8E">
        <w:rPr>
          <w:rFonts w:eastAsia="Calibri" w:cs="Arial"/>
        </w:rPr>
        <w:t>Essentials of Judaism</w:t>
      </w:r>
    </w:p>
    <w:p w:rsidR="00083E8E" w:rsidRDefault="00083E8E" w:rsidP="004B7729">
      <w:pPr>
        <w:pStyle w:val="ListParagraph"/>
        <w:numPr>
          <w:ilvl w:val="0"/>
          <w:numId w:val="15"/>
        </w:numPr>
        <w:autoSpaceDE w:val="0"/>
        <w:autoSpaceDN w:val="0"/>
        <w:adjustRightInd w:val="0"/>
        <w:jc w:val="both"/>
        <w:rPr>
          <w:rFonts w:eastAsia="Calibri" w:cs="Arial"/>
        </w:rPr>
      </w:pPr>
      <w:r w:rsidRPr="00083E8E">
        <w:rPr>
          <w:rFonts w:eastAsia="Calibri" w:cs="Arial"/>
        </w:rPr>
        <w:t>Essentials of Sikhism</w:t>
      </w:r>
    </w:p>
    <w:p w:rsidR="00083E8E" w:rsidRDefault="008842DF" w:rsidP="00BD4D20">
      <w:pPr>
        <w:pStyle w:val="ListParagraph"/>
        <w:numPr>
          <w:ilvl w:val="0"/>
          <w:numId w:val="15"/>
        </w:numPr>
        <w:autoSpaceDE w:val="0"/>
        <w:autoSpaceDN w:val="0"/>
        <w:adjustRightInd w:val="0"/>
        <w:jc w:val="both"/>
        <w:rPr>
          <w:rFonts w:eastAsia="Calibri" w:cs="Arial"/>
        </w:rPr>
      </w:pPr>
      <w:r w:rsidRPr="00083E8E">
        <w:rPr>
          <w:rFonts w:eastAsia="Calibri" w:cs="Arial"/>
        </w:rPr>
        <w:t xml:space="preserve">Essentials of the </w:t>
      </w:r>
      <w:proofErr w:type="spellStart"/>
      <w:r w:rsidRPr="00083E8E">
        <w:rPr>
          <w:rFonts w:eastAsia="Calibri" w:cs="Arial"/>
        </w:rPr>
        <w:t>Bahai</w:t>
      </w:r>
      <w:proofErr w:type="spellEnd"/>
      <w:r w:rsidRPr="00083E8E">
        <w:rPr>
          <w:rFonts w:eastAsia="Calibri" w:cs="Arial"/>
        </w:rPr>
        <w:t xml:space="preserve"> Fait</w:t>
      </w:r>
      <w:r w:rsidR="00083E8E" w:rsidRPr="00083E8E">
        <w:rPr>
          <w:rFonts w:eastAsia="Calibri" w:cs="Arial"/>
        </w:rPr>
        <w:t>h</w:t>
      </w:r>
    </w:p>
    <w:p w:rsidR="00083E8E" w:rsidRDefault="00083E8E" w:rsidP="00AD4104">
      <w:pPr>
        <w:pStyle w:val="ListParagraph"/>
        <w:numPr>
          <w:ilvl w:val="0"/>
          <w:numId w:val="15"/>
        </w:numPr>
        <w:autoSpaceDE w:val="0"/>
        <w:autoSpaceDN w:val="0"/>
        <w:adjustRightInd w:val="0"/>
        <w:jc w:val="both"/>
        <w:rPr>
          <w:rFonts w:eastAsia="Calibri" w:cs="Arial"/>
        </w:rPr>
      </w:pPr>
      <w:r w:rsidRPr="00083E8E">
        <w:rPr>
          <w:rFonts w:eastAsia="Calibri" w:cs="Arial"/>
        </w:rPr>
        <w:t>Ethnicity Terms of Reference</w:t>
      </w:r>
    </w:p>
    <w:p w:rsidR="00083E8E" w:rsidRDefault="00083E8E" w:rsidP="008842DF">
      <w:pPr>
        <w:pStyle w:val="ListParagraph"/>
        <w:numPr>
          <w:ilvl w:val="0"/>
          <w:numId w:val="15"/>
        </w:numPr>
        <w:autoSpaceDE w:val="0"/>
        <w:autoSpaceDN w:val="0"/>
        <w:adjustRightInd w:val="0"/>
        <w:jc w:val="both"/>
        <w:rPr>
          <w:rFonts w:eastAsia="Calibri" w:cs="Arial"/>
        </w:rPr>
      </w:pPr>
      <w:r>
        <w:rPr>
          <w:rFonts w:eastAsia="Calibri" w:cs="Arial"/>
        </w:rPr>
        <w:t>Factsheet</w:t>
      </w:r>
      <w:r w:rsidR="00D11B21">
        <w:rPr>
          <w:rFonts w:eastAsia="Calibri" w:cs="Arial"/>
        </w:rPr>
        <w:t xml:space="preserve"> </w:t>
      </w:r>
      <w:r>
        <w:rPr>
          <w:rFonts w:eastAsia="Calibri" w:cs="Arial"/>
        </w:rPr>
        <w:t>1</w:t>
      </w:r>
    </w:p>
    <w:p w:rsidR="00083E8E" w:rsidRDefault="008842DF" w:rsidP="00EC0693">
      <w:pPr>
        <w:pStyle w:val="ListParagraph"/>
        <w:numPr>
          <w:ilvl w:val="0"/>
          <w:numId w:val="15"/>
        </w:numPr>
        <w:autoSpaceDE w:val="0"/>
        <w:autoSpaceDN w:val="0"/>
        <w:adjustRightInd w:val="0"/>
        <w:jc w:val="both"/>
        <w:rPr>
          <w:rFonts w:eastAsia="Calibri" w:cs="Arial"/>
        </w:rPr>
      </w:pPr>
      <w:r w:rsidRPr="00083E8E">
        <w:rPr>
          <w:rFonts w:eastAsia="Calibri" w:cs="Arial"/>
        </w:rPr>
        <w:t>Factsheet</w:t>
      </w:r>
      <w:r w:rsidR="00D11B21">
        <w:rPr>
          <w:rFonts w:eastAsia="Calibri" w:cs="Arial"/>
        </w:rPr>
        <w:t xml:space="preserve"> </w:t>
      </w:r>
      <w:r w:rsidRPr="00083E8E">
        <w:rPr>
          <w:rFonts w:eastAsia="Calibri" w:cs="Arial"/>
        </w:rPr>
        <w:t>2</w:t>
      </w:r>
    </w:p>
    <w:p w:rsidR="00083E8E" w:rsidRDefault="00083E8E" w:rsidP="00A55A10">
      <w:pPr>
        <w:pStyle w:val="ListParagraph"/>
        <w:numPr>
          <w:ilvl w:val="0"/>
          <w:numId w:val="15"/>
        </w:numPr>
        <w:autoSpaceDE w:val="0"/>
        <w:autoSpaceDN w:val="0"/>
        <w:adjustRightInd w:val="0"/>
        <w:jc w:val="both"/>
        <w:rPr>
          <w:rFonts w:eastAsia="Calibri" w:cs="Arial"/>
        </w:rPr>
      </w:pPr>
      <w:r w:rsidRPr="00083E8E">
        <w:rPr>
          <w:rFonts w:eastAsia="Calibri" w:cs="Arial"/>
        </w:rPr>
        <w:t>Factsheet</w:t>
      </w:r>
      <w:r w:rsidR="00D11B21">
        <w:rPr>
          <w:rFonts w:eastAsia="Calibri" w:cs="Arial"/>
        </w:rPr>
        <w:t xml:space="preserve"> </w:t>
      </w:r>
      <w:r w:rsidRPr="00083E8E">
        <w:rPr>
          <w:rFonts w:eastAsia="Calibri" w:cs="Arial"/>
        </w:rPr>
        <w:t>3</w:t>
      </w:r>
    </w:p>
    <w:p w:rsidR="00083E8E" w:rsidRDefault="00083E8E" w:rsidP="00BB75CF">
      <w:pPr>
        <w:pStyle w:val="ListParagraph"/>
        <w:numPr>
          <w:ilvl w:val="0"/>
          <w:numId w:val="15"/>
        </w:numPr>
        <w:autoSpaceDE w:val="0"/>
        <w:autoSpaceDN w:val="0"/>
        <w:adjustRightInd w:val="0"/>
        <w:jc w:val="both"/>
        <w:rPr>
          <w:rFonts w:eastAsia="Calibri" w:cs="Arial"/>
        </w:rPr>
      </w:pPr>
      <w:r w:rsidRPr="00083E8E">
        <w:rPr>
          <w:rFonts w:eastAsia="Calibri" w:cs="Arial"/>
        </w:rPr>
        <w:t>Factsheet</w:t>
      </w:r>
      <w:r w:rsidR="00D11B21">
        <w:rPr>
          <w:rFonts w:eastAsia="Calibri" w:cs="Arial"/>
        </w:rPr>
        <w:t xml:space="preserve"> </w:t>
      </w:r>
      <w:r w:rsidRPr="00083E8E">
        <w:rPr>
          <w:rFonts w:eastAsia="Calibri" w:cs="Arial"/>
        </w:rPr>
        <w:t>4</w:t>
      </w:r>
    </w:p>
    <w:p w:rsidR="00083E8E" w:rsidRDefault="008842DF" w:rsidP="00381632">
      <w:pPr>
        <w:pStyle w:val="ListParagraph"/>
        <w:numPr>
          <w:ilvl w:val="0"/>
          <w:numId w:val="15"/>
        </w:numPr>
        <w:autoSpaceDE w:val="0"/>
        <w:autoSpaceDN w:val="0"/>
        <w:adjustRightInd w:val="0"/>
        <w:jc w:val="both"/>
        <w:rPr>
          <w:rFonts w:eastAsia="Calibri" w:cs="Arial"/>
        </w:rPr>
      </w:pPr>
      <w:r w:rsidRPr="00083E8E">
        <w:rPr>
          <w:rFonts w:eastAsia="Calibri" w:cs="Arial"/>
        </w:rPr>
        <w:t>Gender Terms of Reference</w:t>
      </w:r>
    </w:p>
    <w:p w:rsidR="00083E8E" w:rsidRDefault="00D11B21" w:rsidP="008842DF">
      <w:pPr>
        <w:pStyle w:val="ListParagraph"/>
        <w:numPr>
          <w:ilvl w:val="0"/>
          <w:numId w:val="15"/>
        </w:numPr>
        <w:autoSpaceDE w:val="0"/>
        <w:autoSpaceDN w:val="0"/>
        <w:adjustRightInd w:val="0"/>
        <w:jc w:val="both"/>
        <w:rPr>
          <w:rFonts w:eastAsia="Calibri" w:cs="Arial"/>
        </w:rPr>
      </w:pPr>
      <w:r>
        <w:rPr>
          <w:rFonts w:eastAsia="Calibri" w:cs="Arial"/>
        </w:rPr>
        <w:t>Guidance for Providing Staff with Reasonable A</w:t>
      </w:r>
      <w:r w:rsidR="00083E8E">
        <w:rPr>
          <w:rFonts w:eastAsia="Calibri" w:cs="Arial"/>
        </w:rPr>
        <w:t>djustments</w:t>
      </w:r>
    </w:p>
    <w:p w:rsidR="00083E8E" w:rsidRDefault="008842DF" w:rsidP="00FB30B1">
      <w:pPr>
        <w:pStyle w:val="ListParagraph"/>
        <w:numPr>
          <w:ilvl w:val="0"/>
          <w:numId w:val="15"/>
        </w:numPr>
        <w:autoSpaceDE w:val="0"/>
        <w:autoSpaceDN w:val="0"/>
        <w:adjustRightInd w:val="0"/>
        <w:jc w:val="both"/>
        <w:rPr>
          <w:rFonts w:eastAsia="Calibri" w:cs="Arial"/>
        </w:rPr>
      </w:pPr>
      <w:r w:rsidRPr="00083E8E">
        <w:rPr>
          <w:rFonts w:eastAsia="Calibri" w:cs="Arial"/>
        </w:rPr>
        <w:t>G</w:t>
      </w:r>
      <w:r w:rsidR="00D11B21">
        <w:rPr>
          <w:rFonts w:eastAsia="Calibri" w:cs="Arial"/>
        </w:rPr>
        <w:t>uidance for S</w:t>
      </w:r>
      <w:r w:rsidR="00083E8E" w:rsidRPr="00083E8E">
        <w:rPr>
          <w:rFonts w:eastAsia="Calibri" w:cs="Arial"/>
        </w:rPr>
        <w:t xml:space="preserve">taff with </w:t>
      </w:r>
      <w:r w:rsidR="00D11B21">
        <w:rPr>
          <w:rFonts w:eastAsia="Calibri" w:cs="Arial"/>
        </w:rPr>
        <w:t>D</w:t>
      </w:r>
      <w:r w:rsidR="00083E8E" w:rsidRPr="00083E8E">
        <w:rPr>
          <w:rFonts w:eastAsia="Calibri" w:cs="Arial"/>
        </w:rPr>
        <w:t>yslexia</w:t>
      </w:r>
    </w:p>
    <w:p w:rsidR="00083E8E" w:rsidRDefault="00083E8E" w:rsidP="008842DF">
      <w:pPr>
        <w:pStyle w:val="ListParagraph"/>
        <w:numPr>
          <w:ilvl w:val="0"/>
          <w:numId w:val="15"/>
        </w:numPr>
        <w:autoSpaceDE w:val="0"/>
        <w:autoSpaceDN w:val="0"/>
        <w:adjustRightInd w:val="0"/>
        <w:jc w:val="both"/>
        <w:rPr>
          <w:rFonts w:eastAsia="Calibri" w:cs="Arial"/>
        </w:rPr>
      </w:pPr>
      <w:r>
        <w:rPr>
          <w:rFonts w:eastAsia="Calibri" w:cs="Arial"/>
        </w:rPr>
        <w:t>Harassment Advisors</w:t>
      </w:r>
    </w:p>
    <w:p w:rsidR="00083E8E" w:rsidRDefault="00083E8E" w:rsidP="008842DF">
      <w:pPr>
        <w:pStyle w:val="ListParagraph"/>
        <w:numPr>
          <w:ilvl w:val="0"/>
          <w:numId w:val="15"/>
        </w:numPr>
        <w:autoSpaceDE w:val="0"/>
        <w:autoSpaceDN w:val="0"/>
        <w:adjustRightInd w:val="0"/>
        <w:jc w:val="both"/>
        <w:rPr>
          <w:rFonts w:eastAsia="Calibri" w:cs="Arial"/>
        </w:rPr>
      </w:pPr>
      <w:r w:rsidRPr="00083E8E">
        <w:rPr>
          <w:rFonts w:eastAsia="Calibri" w:cs="Arial"/>
        </w:rPr>
        <w:t xml:space="preserve">LGBT </w:t>
      </w:r>
      <w:r w:rsidR="00D11B21">
        <w:rPr>
          <w:rFonts w:eastAsia="Calibri" w:cs="Arial"/>
        </w:rPr>
        <w:t>T</w:t>
      </w:r>
      <w:r w:rsidRPr="00083E8E">
        <w:rPr>
          <w:rFonts w:eastAsia="Calibri" w:cs="Arial"/>
        </w:rPr>
        <w:t xml:space="preserve">erms of </w:t>
      </w:r>
      <w:r w:rsidR="00D11B21">
        <w:rPr>
          <w:rFonts w:eastAsia="Calibri" w:cs="Arial"/>
        </w:rPr>
        <w:t>R</w:t>
      </w:r>
      <w:r w:rsidRPr="00083E8E">
        <w:rPr>
          <w:rFonts w:eastAsia="Calibri" w:cs="Arial"/>
        </w:rPr>
        <w:t>eference</w:t>
      </w:r>
    </w:p>
    <w:p w:rsidR="00083E8E" w:rsidRDefault="00083E8E" w:rsidP="00AD08B0">
      <w:pPr>
        <w:pStyle w:val="ListParagraph"/>
        <w:numPr>
          <w:ilvl w:val="0"/>
          <w:numId w:val="15"/>
        </w:numPr>
        <w:autoSpaceDE w:val="0"/>
        <w:autoSpaceDN w:val="0"/>
        <w:adjustRightInd w:val="0"/>
        <w:jc w:val="both"/>
        <w:rPr>
          <w:rFonts w:eastAsia="Calibri" w:cs="Arial"/>
        </w:rPr>
      </w:pPr>
      <w:r w:rsidRPr="00083E8E">
        <w:rPr>
          <w:rFonts w:eastAsia="Calibri" w:cs="Arial"/>
        </w:rPr>
        <w:t>MAP Project</w:t>
      </w:r>
    </w:p>
    <w:p w:rsidR="00083E8E" w:rsidRDefault="00083E8E" w:rsidP="00FD36E1">
      <w:pPr>
        <w:pStyle w:val="ListParagraph"/>
        <w:numPr>
          <w:ilvl w:val="0"/>
          <w:numId w:val="15"/>
        </w:numPr>
        <w:autoSpaceDE w:val="0"/>
        <w:autoSpaceDN w:val="0"/>
        <w:adjustRightInd w:val="0"/>
        <w:jc w:val="both"/>
        <w:rPr>
          <w:rFonts w:eastAsia="Calibri" w:cs="Arial"/>
        </w:rPr>
      </w:pPr>
      <w:r w:rsidRPr="00083E8E">
        <w:rPr>
          <w:rFonts w:eastAsia="Calibri" w:cs="Arial"/>
        </w:rPr>
        <w:t>M</w:t>
      </w:r>
      <w:r w:rsidR="008842DF" w:rsidRPr="00083E8E">
        <w:rPr>
          <w:rFonts w:eastAsia="Calibri" w:cs="Arial"/>
        </w:rPr>
        <w:t>aternity</w:t>
      </w:r>
      <w:r w:rsidRPr="00083E8E">
        <w:rPr>
          <w:rFonts w:eastAsia="Calibri" w:cs="Arial"/>
        </w:rPr>
        <w:t xml:space="preserve"> </w:t>
      </w:r>
      <w:r w:rsidR="008842DF" w:rsidRPr="00083E8E">
        <w:rPr>
          <w:rFonts w:eastAsia="Calibri" w:cs="Arial"/>
        </w:rPr>
        <w:t>2012</w:t>
      </w:r>
    </w:p>
    <w:p w:rsidR="00083E8E" w:rsidRDefault="00083E8E" w:rsidP="00765A05">
      <w:pPr>
        <w:pStyle w:val="ListParagraph"/>
        <w:numPr>
          <w:ilvl w:val="0"/>
          <w:numId w:val="15"/>
        </w:numPr>
        <w:autoSpaceDE w:val="0"/>
        <w:autoSpaceDN w:val="0"/>
        <w:adjustRightInd w:val="0"/>
        <w:jc w:val="both"/>
        <w:rPr>
          <w:rFonts w:eastAsia="Calibri" w:cs="Arial"/>
        </w:rPr>
      </w:pPr>
      <w:r w:rsidRPr="00083E8E">
        <w:rPr>
          <w:rFonts w:eastAsia="Calibri" w:cs="Arial"/>
        </w:rPr>
        <w:t>Meeting and visiting</w:t>
      </w:r>
    </w:p>
    <w:p w:rsidR="00083E8E" w:rsidRDefault="00083E8E" w:rsidP="001B2FE0">
      <w:pPr>
        <w:pStyle w:val="ListParagraph"/>
        <w:numPr>
          <w:ilvl w:val="0"/>
          <w:numId w:val="15"/>
        </w:numPr>
        <w:autoSpaceDE w:val="0"/>
        <w:autoSpaceDN w:val="0"/>
        <w:adjustRightInd w:val="0"/>
        <w:jc w:val="both"/>
        <w:rPr>
          <w:rFonts w:eastAsia="Calibri" w:cs="Arial"/>
        </w:rPr>
      </w:pPr>
      <w:proofErr w:type="spellStart"/>
      <w:r w:rsidRPr="00083E8E">
        <w:rPr>
          <w:rFonts w:eastAsia="Calibri" w:cs="Arial"/>
        </w:rPr>
        <w:t>MenQual</w:t>
      </w:r>
      <w:proofErr w:type="spellEnd"/>
      <w:r w:rsidRPr="00083E8E">
        <w:rPr>
          <w:rFonts w:eastAsia="Calibri" w:cs="Arial"/>
        </w:rPr>
        <w:t xml:space="preserve"> Charter</w:t>
      </w:r>
    </w:p>
    <w:p w:rsidR="00083E8E" w:rsidRDefault="00083E8E" w:rsidP="0036132A">
      <w:pPr>
        <w:pStyle w:val="ListParagraph"/>
        <w:numPr>
          <w:ilvl w:val="0"/>
          <w:numId w:val="15"/>
        </w:numPr>
        <w:autoSpaceDE w:val="0"/>
        <w:autoSpaceDN w:val="0"/>
        <w:adjustRightInd w:val="0"/>
        <w:jc w:val="both"/>
        <w:rPr>
          <w:rFonts w:eastAsia="Calibri" w:cs="Arial"/>
        </w:rPr>
      </w:pPr>
      <w:r w:rsidRPr="00083E8E">
        <w:rPr>
          <w:rFonts w:eastAsia="Calibri" w:cs="Arial"/>
        </w:rPr>
        <w:t>Middlesbrough Pride</w:t>
      </w:r>
    </w:p>
    <w:p w:rsidR="00083E8E" w:rsidRDefault="00083E8E" w:rsidP="00054F50">
      <w:pPr>
        <w:pStyle w:val="ListParagraph"/>
        <w:numPr>
          <w:ilvl w:val="0"/>
          <w:numId w:val="15"/>
        </w:numPr>
        <w:autoSpaceDE w:val="0"/>
        <w:autoSpaceDN w:val="0"/>
        <w:adjustRightInd w:val="0"/>
        <w:jc w:val="both"/>
        <w:rPr>
          <w:rFonts w:eastAsia="Calibri" w:cs="Arial"/>
        </w:rPr>
      </w:pPr>
      <w:r w:rsidRPr="00083E8E">
        <w:rPr>
          <w:rFonts w:eastAsia="Calibri" w:cs="Arial"/>
        </w:rPr>
        <w:t>Mindful Employer Charter</w:t>
      </w:r>
    </w:p>
    <w:p w:rsidR="00083E8E" w:rsidRDefault="00083E8E" w:rsidP="00E7310E">
      <w:pPr>
        <w:pStyle w:val="ListParagraph"/>
        <w:numPr>
          <w:ilvl w:val="0"/>
          <w:numId w:val="15"/>
        </w:numPr>
        <w:autoSpaceDE w:val="0"/>
        <w:autoSpaceDN w:val="0"/>
        <w:adjustRightInd w:val="0"/>
        <w:jc w:val="both"/>
        <w:rPr>
          <w:rFonts w:eastAsia="Calibri" w:cs="Arial"/>
        </w:rPr>
      </w:pPr>
      <w:r w:rsidRPr="00083E8E">
        <w:rPr>
          <w:rFonts w:eastAsia="Calibri" w:cs="Arial"/>
        </w:rPr>
        <w:t>M</w:t>
      </w:r>
      <w:r w:rsidR="008842DF" w:rsidRPr="00083E8E">
        <w:rPr>
          <w:rFonts w:eastAsia="Calibri" w:cs="Arial"/>
        </w:rPr>
        <w:t>onitoring</w:t>
      </w:r>
    </w:p>
    <w:p w:rsidR="00083E8E" w:rsidRDefault="00083E8E" w:rsidP="008842DF">
      <w:pPr>
        <w:pStyle w:val="ListParagraph"/>
        <w:numPr>
          <w:ilvl w:val="0"/>
          <w:numId w:val="15"/>
        </w:numPr>
        <w:autoSpaceDE w:val="0"/>
        <w:autoSpaceDN w:val="0"/>
        <w:adjustRightInd w:val="0"/>
        <w:jc w:val="both"/>
        <w:rPr>
          <w:rFonts w:eastAsia="Calibri" w:cs="Arial"/>
        </w:rPr>
      </w:pPr>
      <w:r w:rsidRPr="00083E8E">
        <w:rPr>
          <w:rFonts w:eastAsia="Calibri" w:cs="Arial"/>
        </w:rPr>
        <w:t>M</w:t>
      </w:r>
      <w:r w:rsidR="008842DF" w:rsidRPr="00083E8E">
        <w:rPr>
          <w:rFonts w:eastAsia="Calibri" w:cs="Arial"/>
        </w:rPr>
        <w:t>utually Respectful University Community</w:t>
      </w:r>
    </w:p>
    <w:p w:rsidR="00083E8E" w:rsidRDefault="008842DF" w:rsidP="006E1D37">
      <w:pPr>
        <w:pStyle w:val="ListParagraph"/>
        <w:numPr>
          <w:ilvl w:val="0"/>
          <w:numId w:val="15"/>
        </w:numPr>
        <w:autoSpaceDE w:val="0"/>
        <w:autoSpaceDN w:val="0"/>
        <w:adjustRightInd w:val="0"/>
        <w:jc w:val="both"/>
        <w:rPr>
          <w:rFonts w:eastAsia="Calibri" w:cs="Arial"/>
        </w:rPr>
      </w:pPr>
      <w:r w:rsidRPr="00083E8E">
        <w:rPr>
          <w:rFonts w:eastAsia="Calibri" w:cs="Arial"/>
        </w:rPr>
        <w:t xml:space="preserve">Open </w:t>
      </w:r>
      <w:r w:rsidR="00845FC5">
        <w:rPr>
          <w:rFonts w:eastAsia="Calibri" w:cs="Arial"/>
        </w:rPr>
        <w:t>D</w:t>
      </w:r>
      <w:r w:rsidRPr="00083E8E">
        <w:rPr>
          <w:rFonts w:eastAsia="Calibri" w:cs="Arial"/>
        </w:rPr>
        <w:t>oor</w:t>
      </w:r>
    </w:p>
    <w:p w:rsidR="00083E8E" w:rsidRDefault="00083E8E" w:rsidP="001E0BF9">
      <w:pPr>
        <w:pStyle w:val="ListParagraph"/>
        <w:numPr>
          <w:ilvl w:val="0"/>
          <w:numId w:val="15"/>
        </w:numPr>
        <w:autoSpaceDE w:val="0"/>
        <w:autoSpaceDN w:val="0"/>
        <w:adjustRightInd w:val="0"/>
        <w:jc w:val="both"/>
        <w:rPr>
          <w:rFonts w:eastAsia="Calibri" w:cs="Arial"/>
        </w:rPr>
      </w:pPr>
      <w:r w:rsidRPr="00083E8E">
        <w:rPr>
          <w:rFonts w:eastAsia="Calibri" w:cs="Arial"/>
        </w:rPr>
        <w:t>P</w:t>
      </w:r>
      <w:r w:rsidR="008842DF" w:rsidRPr="00083E8E">
        <w:rPr>
          <w:rFonts w:eastAsia="Calibri" w:cs="Arial"/>
        </w:rPr>
        <w:t xml:space="preserve">ositive </w:t>
      </w:r>
      <w:r w:rsidRPr="00083E8E">
        <w:rPr>
          <w:rFonts w:eastAsia="Calibri" w:cs="Arial"/>
        </w:rPr>
        <w:t>About D</w:t>
      </w:r>
      <w:r w:rsidR="008842DF" w:rsidRPr="00083E8E">
        <w:rPr>
          <w:rFonts w:eastAsia="Calibri" w:cs="Arial"/>
        </w:rPr>
        <w:t>isability</w:t>
      </w:r>
    </w:p>
    <w:p w:rsidR="00083E8E" w:rsidRDefault="00083E8E" w:rsidP="00FD1C4D">
      <w:pPr>
        <w:pStyle w:val="ListParagraph"/>
        <w:numPr>
          <w:ilvl w:val="0"/>
          <w:numId w:val="15"/>
        </w:numPr>
        <w:autoSpaceDE w:val="0"/>
        <w:autoSpaceDN w:val="0"/>
        <w:adjustRightInd w:val="0"/>
        <w:jc w:val="both"/>
        <w:rPr>
          <w:rFonts w:eastAsia="Calibri" w:cs="Arial"/>
        </w:rPr>
      </w:pPr>
      <w:r w:rsidRPr="00083E8E">
        <w:rPr>
          <w:rFonts w:eastAsia="Calibri" w:cs="Arial"/>
        </w:rPr>
        <w:t>P</w:t>
      </w:r>
      <w:r w:rsidR="008842DF" w:rsidRPr="00083E8E">
        <w:rPr>
          <w:rFonts w:eastAsia="Calibri" w:cs="Arial"/>
        </w:rPr>
        <w:t>ride</w:t>
      </w:r>
    </w:p>
    <w:p w:rsidR="00845FC5" w:rsidRDefault="00083E8E" w:rsidP="00A64383">
      <w:pPr>
        <w:pStyle w:val="ListParagraph"/>
        <w:numPr>
          <w:ilvl w:val="0"/>
          <w:numId w:val="15"/>
        </w:numPr>
        <w:autoSpaceDE w:val="0"/>
        <w:autoSpaceDN w:val="0"/>
        <w:adjustRightInd w:val="0"/>
        <w:jc w:val="both"/>
        <w:rPr>
          <w:rFonts w:eastAsia="Calibri" w:cs="Arial"/>
        </w:rPr>
      </w:pPr>
      <w:r w:rsidRPr="00845FC5">
        <w:rPr>
          <w:rFonts w:eastAsia="Calibri" w:cs="Arial"/>
        </w:rPr>
        <w:t>R&amp;B Terms of Reference</w:t>
      </w:r>
    </w:p>
    <w:p w:rsidR="00845FC5" w:rsidRDefault="00845FC5" w:rsidP="007A5C8D">
      <w:pPr>
        <w:pStyle w:val="ListParagraph"/>
        <w:numPr>
          <w:ilvl w:val="0"/>
          <w:numId w:val="15"/>
        </w:numPr>
        <w:autoSpaceDE w:val="0"/>
        <w:autoSpaceDN w:val="0"/>
        <w:adjustRightInd w:val="0"/>
        <w:jc w:val="both"/>
        <w:rPr>
          <w:rFonts w:eastAsia="Calibri" w:cs="Arial"/>
        </w:rPr>
      </w:pPr>
      <w:r w:rsidRPr="00845FC5">
        <w:rPr>
          <w:rFonts w:eastAsia="Calibri" w:cs="Arial"/>
        </w:rPr>
        <w:t>Refugee Week</w:t>
      </w:r>
    </w:p>
    <w:p w:rsidR="00845FC5" w:rsidRDefault="00845FC5" w:rsidP="00DF68AE">
      <w:pPr>
        <w:pStyle w:val="ListParagraph"/>
        <w:numPr>
          <w:ilvl w:val="0"/>
          <w:numId w:val="15"/>
        </w:numPr>
        <w:autoSpaceDE w:val="0"/>
        <w:autoSpaceDN w:val="0"/>
        <w:adjustRightInd w:val="0"/>
        <w:jc w:val="both"/>
        <w:rPr>
          <w:rFonts w:eastAsia="Calibri" w:cs="Arial"/>
        </w:rPr>
      </w:pPr>
      <w:r w:rsidRPr="00845FC5">
        <w:rPr>
          <w:rFonts w:eastAsia="Calibri" w:cs="Arial"/>
        </w:rPr>
        <w:t>RIES Mentoring Project</w:t>
      </w:r>
    </w:p>
    <w:p w:rsidR="00845FC5" w:rsidRDefault="00845FC5" w:rsidP="003B0F20">
      <w:pPr>
        <w:pStyle w:val="ListParagraph"/>
        <w:numPr>
          <w:ilvl w:val="0"/>
          <w:numId w:val="15"/>
        </w:numPr>
        <w:autoSpaceDE w:val="0"/>
        <w:autoSpaceDN w:val="0"/>
        <w:adjustRightInd w:val="0"/>
        <w:jc w:val="both"/>
        <w:rPr>
          <w:rFonts w:eastAsia="Calibri" w:cs="Arial"/>
        </w:rPr>
      </w:pPr>
      <w:r w:rsidRPr="00845FC5">
        <w:rPr>
          <w:rFonts w:eastAsia="Calibri" w:cs="Arial"/>
        </w:rPr>
        <w:t>RIES Mentoring Project</w:t>
      </w:r>
    </w:p>
    <w:p w:rsidR="00845FC5" w:rsidRDefault="00845FC5" w:rsidP="00FD3872">
      <w:pPr>
        <w:pStyle w:val="ListParagraph"/>
        <w:numPr>
          <w:ilvl w:val="0"/>
          <w:numId w:val="15"/>
        </w:numPr>
        <w:autoSpaceDE w:val="0"/>
        <w:autoSpaceDN w:val="0"/>
        <w:adjustRightInd w:val="0"/>
        <w:jc w:val="both"/>
        <w:rPr>
          <w:rFonts w:eastAsia="Calibri" w:cs="Arial"/>
        </w:rPr>
      </w:pPr>
      <w:r w:rsidRPr="00845FC5">
        <w:rPr>
          <w:rFonts w:eastAsia="Calibri" w:cs="Arial"/>
        </w:rPr>
        <w:t>Some Thoughts on Prayer</w:t>
      </w:r>
    </w:p>
    <w:p w:rsidR="00845FC5" w:rsidRDefault="008842DF" w:rsidP="00E542B2">
      <w:pPr>
        <w:pStyle w:val="ListParagraph"/>
        <w:numPr>
          <w:ilvl w:val="0"/>
          <w:numId w:val="15"/>
        </w:numPr>
        <w:autoSpaceDE w:val="0"/>
        <w:autoSpaceDN w:val="0"/>
        <w:adjustRightInd w:val="0"/>
        <w:jc w:val="both"/>
        <w:rPr>
          <w:rFonts w:eastAsia="Calibri" w:cs="Arial"/>
        </w:rPr>
      </w:pPr>
      <w:r w:rsidRPr="00845FC5">
        <w:rPr>
          <w:rFonts w:eastAsia="Calibri" w:cs="Arial"/>
        </w:rPr>
        <w:t>Specialist Mentoring Service information booklet</w:t>
      </w:r>
    </w:p>
    <w:p w:rsidR="00845FC5" w:rsidRDefault="008842DF" w:rsidP="006D1666">
      <w:pPr>
        <w:pStyle w:val="ListParagraph"/>
        <w:numPr>
          <w:ilvl w:val="0"/>
          <w:numId w:val="15"/>
        </w:numPr>
        <w:autoSpaceDE w:val="0"/>
        <w:autoSpaceDN w:val="0"/>
        <w:adjustRightInd w:val="0"/>
        <w:jc w:val="both"/>
        <w:rPr>
          <w:rFonts w:eastAsia="Calibri" w:cs="Arial"/>
        </w:rPr>
      </w:pPr>
      <w:r w:rsidRPr="00845FC5">
        <w:rPr>
          <w:rFonts w:eastAsia="Calibri" w:cs="Arial"/>
        </w:rPr>
        <w:t>Special</w:t>
      </w:r>
      <w:r w:rsidR="00845FC5" w:rsidRPr="00845FC5">
        <w:rPr>
          <w:rFonts w:eastAsia="Calibri" w:cs="Arial"/>
        </w:rPr>
        <w:t>ist Study Skills booklet Aug 14</w:t>
      </w:r>
    </w:p>
    <w:p w:rsidR="00845FC5" w:rsidRDefault="00845FC5" w:rsidP="00FA2711">
      <w:pPr>
        <w:pStyle w:val="ListParagraph"/>
        <w:numPr>
          <w:ilvl w:val="0"/>
          <w:numId w:val="15"/>
        </w:numPr>
        <w:autoSpaceDE w:val="0"/>
        <w:autoSpaceDN w:val="0"/>
        <w:adjustRightInd w:val="0"/>
        <w:jc w:val="both"/>
        <w:rPr>
          <w:rFonts w:eastAsia="Calibri" w:cs="Arial"/>
        </w:rPr>
      </w:pPr>
      <w:r w:rsidRPr="00845FC5">
        <w:rPr>
          <w:rFonts w:eastAsia="Calibri" w:cs="Arial"/>
        </w:rPr>
        <w:t>S</w:t>
      </w:r>
      <w:r w:rsidR="008842DF" w:rsidRPr="00845FC5">
        <w:rPr>
          <w:rFonts w:eastAsia="Calibri" w:cs="Arial"/>
        </w:rPr>
        <w:t>taff</w:t>
      </w:r>
      <w:r w:rsidRPr="00845FC5">
        <w:rPr>
          <w:rFonts w:eastAsia="Calibri" w:cs="Arial"/>
        </w:rPr>
        <w:t xml:space="preserve"> </w:t>
      </w:r>
      <w:r w:rsidR="008842DF" w:rsidRPr="00845FC5">
        <w:rPr>
          <w:rFonts w:eastAsia="Calibri" w:cs="Arial"/>
        </w:rPr>
        <w:t>2012</w:t>
      </w:r>
    </w:p>
    <w:p w:rsidR="00845FC5" w:rsidRDefault="00845FC5" w:rsidP="00FA218D">
      <w:pPr>
        <w:pStyle w:val="ListParagraph"/>
        <w:numPr>
          <w:ilvl w:val="0"/>
          <w:numId w:val="15"/>
        </w:numPr>
        <w:autoSpaceDE w:val="0"/>
        <w:autoSpaceDN w:val="0"/>
        <w:adjustRightInd w:val="0"/>
        <w:jc w:val="both"/>
        <w:rPr>
          <w:rFonts w:eastAsia="Calibri" w:cs="Arial"/>
        </w:rPr>
      </w:pPr>
      <w:r w:rsidRPr="00845FC5">
        <w:rPr>
          <w:rFonts w:eastAsia="Calibri" w:cs="Arial"/>
        </w:rPr>
        <w:t>Stonewall</w:t>
      </w:r>
    </w:p>
    <w:p w:rsidR="00845FC5" w:rsidRDefault="00845FC5" w:rsidP="00402EDB">
      <w:pPr>
        <w:pStyle w:val="ListParagraph"/>
        <w:numPr>
          <w:ilvl w:val="0"/>
          <w:numId w:val="15"/>
        </w:numPr>
        <w:autoSpaceDE w:val="0"/>
        <w:autoSpaceDN w:val="0"/>
        <w:adjustRightInd w:val="0"/>
        <w:jc w:val="both"/>
        <w:rPr>
          <w:rFonts w:eastAsia="Calibri" w:cs="Arial"/>
        </w:rPr>
      </w:pPr>
      <w:r w:rsidRPr="00845FC5">
        <w:rPr>
          <w:rFonts w:eastAsia="Calibri" w:cs="Arial"/>
        </w:rPr>
        <w:t xml:space="preserve">Student </w:t>
      </w:r>
      <w:r>
        <w:rPr>
          <w:rFonts w:eastAsia="Calibri" w:cs="Arial"/>
        </w:rPr>
        <w:t>D</w:t>
      </w:r>
      <w:r w:rsidRPr="00845FC5">
        <w:rPr>
          <w:rFonts w:eastAsia="Calibri" w:cs="Arial"/>
        </w:rPr>
        <w:t>ata 2016</w:t>
      </w:r>
    </w:p>
    <w:p w:rsidR="00845FC5" w:rsidRDefault="00845FC5" w:rsidP="0097286F">
      <w:pPr>
        <w:pStyle w:val="ListParagraph"/>
        <w:numPr>
          <w:ilvl w:val="0"/>
          <w:numId w:val="15"/>
        </w:numPr>
        <w:autoSpaceDE w:val="0"/>
        <w:autoSpaceDN w:val="0"/>
        <w:adjustRightInd w:val="0"/>
        <w:jc w:val="both"/>
        <w:rPr>
          <w:rFonts w:eastAsia="Calibri" w:cs="Arial"/>
        </w:rPr>
      </w:pPr>
      <w:r w:rsidRPr="00845FC5">
        <w:rPr>
          <w:rFonts w:eastAsia="Calibri" w:cs="Arial"/>
        </w:rPr>
        <w:t>S</w:t>
      </w:r>
      <w:r w:rsidR="008842DF" w:rsidRPr="00845FC5">
        <w:rPr>
          <w:rFonts w:eastAsia="Calibri" w:cs="Arial"/>
        </w:rPr>
        <w:t>upport</w:t>
      </w:r>
      <w:r w:rsidRPr="00845FC5">
        <w:rPr>
          <w:rFonts w:eastAsia="Calibri" w:cs="Arial"/>
        </w:rPr>
        <w:t xml:space="preserve"> D</w:t>
      </w:r>
      <w:r w:rsidR="008842DF" w:rsidRPr="00845FC5">
        <w:rPr>
          <w:rFonts w:eastAsia="Calibri" w:cs="Arial"/>
        </w:rPr>
        <w:t>oc</w:t>
      </w:r>
      <w:r w:rsidRPr="00845FC5">
        <w:rPr>
          <w:rFonts w:eastAsia="Calibri" w:cs="Arial"/>
        </w:rPr>
        <w:t>ument</w:t>
      </w:r>
    </w:p>
    <w:p w:rsidR="00845FC5" w:rsidRDefault="008842DF" w:rsidP="00961B15">
      <w:pPr>
        <w:pStyle w:val="ListParagraph"/>
        <w:numPr>
          <w:ilvl w:val="0"/>
          <w:numId w:val="15"/>
        </w:numPr>
        <w:autoSpaceDE w:val="0"/>
        <w:autoSpaceDN w:val="0"/>
        <w:adjustRightInd w:val="0"/>
        <w:jc w:val="both"/>
        <w:rPr>
          <w:rFonts w:eastAsia="Calibri" w:cs="Arial"/>
        </w:rPr>
      </w:pPr>
      <w:r w:rsidRPr="00845FC5">
        <w:rPr>
          <w:rFonts w:eastAsia="Calibri" w:cs="Arial"/>
        </w:rPr>
        <w:t xml:space="preserve">Tackling </w:t>
      </w:r>
      <w:r w:rsidR="00845FC5" w:rsidRPr="00845FC5">
        <w:rPr>
          <w:rFonts w:eastAsia="Calibri" w:cs="Arial"/>
        </w:rPr>
        <w:t>H</w:t>
      </w:r>
      <w:r w:rsidRPr="00845FC5">
        <w:rPr>
          <w:rFonts w:eastAsia="Calibri" w:cs="Arial"/>
        </w:rPr>
        <w:t xml:space="preserve">arassment and </w:t>
      </w:r>
      <w:r w:rsidR="00845FC5" w:rsidRPr="00845FC5">
        <w:rPr>
          <w:rFonts w:eastAsia="Calibri" w:cs="Arial"/>
        </w:rPr>
        <w:t>B</w:t>
      </w:r>
      <w:r w:rsidRPr="00845FC5">
        <w:rPr>
          <w:rFonts w:eastAsia="Calibri" w:cs="Arial"/>
        </w:rPr>
        <w:t>ullying</w:t>
      </w:r>
    </w:p>
    <w:p w:rsidR="00845FC5" w:rsidRDefault="008842DF" w:rsidP="009F3E00">
      <w:pPr>
        <w:pStyle w:val="ListParagraph"/>
        <w:numPr>
          <w:ilvl w:val="0"/>
          <w:numId w:val="15"/>
        </w:numPr>
        <w:autoSpaceDE w:val="0"/>
        <w:autoSpaceDN w:val="0"/>
        <w:adjustRightInd w:val="0"/>
        <w:jc w:val="both"/>
        <w:rPr>
          <w:rFonts w:eastAsia="Calibri" w:cs="Arial"/>
        </w:rPr>
      </w:pPr>
      <w:r w:rsidRPr="00845FC5">
        <w:rPr>
          <w:rFonts w:eastAsia="Calibri" w:cs="Arial"/>
        </w:rPr>
        <w:t>Terms of Reference</w:t>
      </w:r>
    </w:p>
    <w:p w:rsidR="008842DF" w:rsidRPr="00845FC5" w:rsidRDefault="008842DF" w:rsidP="009F3E00">
      <w:pPr>
        <w:pStyle w:val="ListParagraph"/>
        <w:numPr>
          <w:ilvl w:val="0"/>
          <w:numId w:val="15"/>
        </w:numPr>
        <w:autoSpaceDE w:val="0"/>
        <w:autoSpaceDN w:val="0"/>
        <w:adjustRightInd w:val="0"/>
        <w:jc w:val="both"/>
        <w:rPr>
          <w:rFonts w:eastAsia="Calibri" w:cs="Arial"/>
        </w:rPr>
      </w:pPr>
      <w:r w:rsidRPr="00845FC5">
        <w:rPr>
          <w:rFonts w:eastAsia="Calibri" w:cs="Arial"/>
        </w:rPr>
        <w:t xml:space="preserve">Wheelchair </w:t>
      </w:r>
      <w:r w:rsidR="00845FC5">
        <w:rPr>
          <w:rFonts w:eastAsia="Calibri" w:cs="Arial"/>
        </w:rPr>
        <w:t>A</w:t>
      </w:r>
      <w:r w:rsidRPr="00845FC5">
        <w:rPr>
          <w:rFonts w:eastAsia="Calibri" w:cs="Arial"/>
        </w:rPr>
        <w:t xml:space="preserve">ccess and </w:t>
      </w:r>
      <w:r w:rsidR="00845FC5">
        <w:rPr>
          <w:rFonts w:eastAsia="Calibri" w:cs="Arial"/>
        </w:rPr>
        <w:t>Facilities</w:t>
      </w:r>
    </w:p>
    <w:p w:rsidR="00B30D3E" w:rsidRPr="00734E75" w:rsidRDefault="00B30D3E" w:rsidP="00734E75">
      <w:pPr>
        <w:autoSpaceDE w:val="0"/>
        <w:autoSpaceDN w:val="0"/>
        <w:adjustRightInd w:val="0"/>
        <w:jc w:val="both"/>
        <w:rPr>
          <w:rFonts w:eastAsia="Calibri" w:cs="Arial"/>
        </w:rPr>
      </w:pPr>
    </w:p>
    <w:p w:rsidR="0056114C" w:rsidRDefault="0056114C" w:rsidP="0099066C">
      <w:pPr>
        <w:autoSpaceDE w:val="0"/>
        <w:autoSpaceDN w:val="0"/>
        <w:adjustRightInd w:val="0"/>
        <w:jc w:val="both"/>
        <w:rPr>
          <w:rFonts w:eastAsia="Calibri" w:cs="Arial"/>
        </w:rPr>
      </w:pPr>
    </w:p>
    <w:p w:rsidR="0099066C" w:rsidRDefault="0099066C" w:rsidP="0099066C">
      <w:pPr>
        <w:autoSpaceDE w:val="0"/>
        <w:autoSpaceDN w:val="0"/>
        <w:adjustRightInd w:val="0"/>
        <w:jc w:val="both"/>
        <w:rPr>
          <w:rFonts w:eastAsia="Calibri" w:cs="Arial"/>
        </w:rPr>
      </w:pPr>
    </w:p>
    <w:p w:rsidR="0099066C" w:rsidRPr="0099066C" w:rsidRDefault="0099066C" w:rsidP="0099066C">
      <w:pPr>
        <w:autoSpaceDE w:val="0"/>
        <w:autoSpaceDN w:val="0"/>
        <w:adjustRightInd w:val="0"/>
        <w:jc w:val="both"/>
        <w:rPr>
          <w:rFonts w:eastAsia="Calibri" w:cs="Arial"/>
        </w:rPr>
      </w:pPr>
    </w:p>
    <w:p w:rsidR="00294B83" w:rsidRDefault="00294B83" w:rsidP="00ED12BB">
      <w:pPr>
        <w:ind w:left="720"/>
        <w:jc w:val="both"/>
      </w:pPr>
    </w:p>
    <w:sectPr w:rsidR="00294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5775"/>
    <w:multiLevelType w:val="multilevel"/>
    <w:tmpl w:val="B7301ADA"/>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A7C43C7"/>
    <w:multiLevelType w:val="hybridMultilevel"/>
    <w:tmpl w:val="CC546090"/>
    <w:lvl w:ilvl="0" w:tplc="93861DD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17C8C"/>
    <w:multiLevelType w:val="hybridMultilevel"/>
    <w:tmpl w:val="E71A63FC"/>
    <w:lvl w:ilvl="0" w:tplc="6BCE51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4B6A77"/>
    <w:multiLevelType w:val="hybridMultilevel"/>
    <w:tmpl w:val="3268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B312C"/>
    <w:multiLevelType w:val="multilevel"/>
    <w:tmpl w:val="1D627DBE"/>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BFF63AD"/>
    <w:multiLevelType w:val="hybridMultilevel"/>
    <w:tmpl w:val="36F6C3EC"/>
    <w:lvl w:ilvl="0" w:tplc="4150252A">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C5BE6"/>
    <w:multiLevelType w:val="hybridMultilevel"/>
    <w:tmpl w:val="C49AEFD6"/>
    <w:lvl w:ilvl="0" w:tplc="93861DD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285B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B92B4B"/>
    <w:multiLevelType w:val="hybridMultilevel"/>
    <w:tmpl w:val="A1AAA276"/>
    <w:lvl w:ilvl="0" w:tplc="CFE41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326839"/>
    <w:multiLevelType w:val="hybridMultilevel"/>
    <w:tmpl w:val="36F4BFDA"/>
    <w:lvl w:ilvl="0" w:tplc="3946A78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F6A8A"/>
    <w:multiLevelType w:val="hybridMultilevel"/>
    <w:tmpl w:val="94C4C50E"/>
    <w:lvl w:ilvl="0" w:tplc="11D681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955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70A61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883396"/>
    <w:multiLevelType w:val="hybridMultilevel"/>
    <w:tmpl w:val="CC546090"/>
    <w:lvl w:ilvl="0" w:tplc="93861DD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A430C7"/>
    <w:multiLevelType w:val="hybridMultilevel"/>
    <w:tmpl w:val="0274897A"/>
    <w:lvl w:ilvl="0" w:tplc="0A98EE8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14"/>
  </w:num>
  <w:num w:numId="4">
    <w:abstractNumId w:val="10"/>
  </w:num>
  <w:num w:numId="5">
    <w:abstractNumId w:val="13"/>
  </w:num>
  <w:num w:numId="6">
    <w:abstractNumId w:val="3"/>
  </w:num>
  <w:num w:numId="7">
    <w:abstractNumId w:val="0"/>
  </w:num>
  <w:num w:numId="8">
    <w:abstractNumId w:val="5"/>
  </w:num>
  <w:num w:numId="9">
    <w:abstractNumId w:val="7"/>
  </w:num>
  <w:num w:numId="10">
    <w:abstractNumId w:val="11"/>
  </w:num>
  <w:num w:numId="11">
    <w:abstractNumId w:val="2"/>
  </w:num>
  <w:num w:numId="12">
    <w:abstractNumId w:val="12"/>
  </w:num>
  <w:num w:numId="13">
    <w:abstractNumId w:val="4"/>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E5"/>
    <w:rsid w:val="00083E8E"/>
    <w:rsid w:val="000A5580"/>
    <w:rsid w:val="000C3995"/>
    <w:rsid w:val="00140B9E"/>
    <w:rsid w:val="0014126F"/>
    <w:rsid w:val="00177D93"/>
    <w:rsid w:val="00185B0F"/>
    <w:rsid w:val="001C26BB"/>
    <w:rsid w:val="001C57E1"/>
    <w:rsid w:val="001F19BA"/>
    <w:rsid w:val="00225DDB"/>
    <w:rsid w:val="002800C9"/>
    <w:rsid w:val="002924E0"/>
    <w:rsid w:val="00294B83"/>
    <w:rsid w:val="002B4FF4"/>
    <w:rsid w:val="002C4AD5"/>
    <w:rsid w:val="0035177A"/>
    <w:rsid w:val="004C7D05"/>
    <w:rsid w:val="00542057"/>
    <w:rsid w:val="00544E23"/>
    <w:rsid w:val="0056114C"/>
    <w:rsid w:val="005661FC"/>
    <w:rsid w:val="00574A77"/>
    <w:rsid w:val="005C4BDE"/>
    <w:rsid w:val="00653B80"/>
    <w:rsid w:val="00734E75"/>
    <w:rsid w:val="00776E6F"/>
    <w:rsid w:val="00786A43"/>
    <w:rsid w:val="00795D31"/>
    <w:rsid w:val="00815ECF"/>
    <w:rsid w:val="00835D8A"/>
    <w:rsid w:val="00845FC5"/>
    <w:rsid w:val="00863DB3"/>
    <w:rsid w:val="00867E3E"/>
    <w:rsid w:val="008842DF"/>
    <w:rsid w:val="008D0C5B"/>
    <w:rsid w:val="008E661E"/>
    <w:rsid w:val="008F4926"/>
    <w:rsid w:val="00926770"/>
    <w:rsid w:val="00935628"/>
    <w:rsid w:val="0099066C"/>
    <w:rsid w:val="00992C82"/>
    <w:rsid w:val="009B65D6"/>
    <w:rsid w:val="009C0477"/>
    <w:rsid w:val="009C456A"/>
    <w:rsid w:val="00A1221B"/>
    <w:rsid w:val="00AC33E5"/>
    <w:rsid w:val="00AD443B"/>
    <w:rsid w:val="00B30D3E"/>
    <w:rsid w:val="00B40FA4"/>
    <w:rsid w:val="00B52AA2"/>
    <w:rsid w:val="00B57A03"/>
    <w:rsid w:val="00B8570B"/>
    <w:rsid w:val="00C068EB"/>
    <w:rsid w:val="00C1016B"/>
    <w:rsid w:val="00CB1F2D"/>
    <w:rsid w:val="00CD0736"/>
    <w:rsid w:val="00D11B21"/>
    <w:rsid w:val="00D8213D"/>
    <w:rsid w:val="00DF3767"/>
    <w:rsid w:val="00E11A77"/>
    <w:rsid w:val="00ED12BB"/>
    <w:rsid w:val="00ED2B99"/>
    <w:rsid w:val="00ED5B01"/>
    <w:rsid w:val="00EE5FF4"/>
    <w:rsid w:val="00F42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FD535-ECFA-464D-8020-46DB9D96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3E5"/>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C82"/>
    <w:pPr>
      <w:spacing w:before="100" w:beforeAutospacing="1" w:after="100" w:afterAutospacing="1"/>
    </w:pPr>
    <w:rPr>
      <w:rFonts w:ascii="Times New Roman" w:hAnsi="Times New Roman"/>
    </w:rPr>
  </w:style>
  <w:style w:type="paragraph" w:styleId="ListParagraph">
    <w:name w:val="List Paragraph"/>
    <w:basedOn w:val="Normal"/>
    <w:uiPriority w:val="34"/>
    <w:qFormat/>
    <w:rsid w:val="00185B0F"/>
    <w:pPr>
      <w:ind w:left="720"/>
    </w:pPr>
  </w:style>
  <w:style w:type="character" w:styleId="Hyperlink">
    <w:name w:val="Hyperlink"/>
    <w:uiPriority w:val="99"/>
    <w:unhideWhenUsed/>
    <w:rsid w:val="000C3995"/>
    <w:rPr>
      <w:color w:val="0000FF"/>
      <w:u w:val="single"/>
    </w:rPr>
  </w:style>
  <w:style w:type="paragraph" w:styleId="BalloonText">
    <w:name w:val="Balloon Text"/>
    <w:basedOn w:val="Normal"/>
    <w:link w:val="BalloonTextChar"/>
    <w:uiPriority w:val="99"/>
    <w:semiHidden/>
    <w:unhideWhenUsed/>
    <w:rsid w:val="00140B9E"/>
    <w:rPr>
      <w:rFonts w:ascii="Tahoma" w:hAnsi="Tahoma" w:cs="Tahoma"/>
      <w:sz w:val="16"/>
      <w:szCs w:val="16"/>
    </w:rPr>
  </w:style>
  <w:style w:type="character" w:customStyle="1" w:styleId="BalloonTextChar">
    <w:name w:val="Balloon Text Char"/>
    <w:basedOn w:val="DefaultParagraphFont"/>
    <w:link w:val="BalloonText"/>
    <w:uiPriority w:val="99"/>
    <w:semiHidden/>
    <w:rsid w:val="00140B9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95D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381424">
      <w:bodyDiv w:val="1"/>
      <w:marLeft w:val="0"/>
      <w:marRight w:val="0"/>
      <w:marTop w:val="0"/>
      <w:marBottom w:val="0"/>
      <w:divBdr>
        <w:top w:val="none" w:sz="0" w:space="0" w:color="auto"/>
        <w:left w:val="none" w:sz="0" w:space="0" w:color="auto"/>
        <w:bottom w:val="none" w:sz="0" w:space="0" w:color="auto"/>
        <w:right w:val="none" w:sz="0" w:space="0" w:color="auto"/>
      </w:divBdr>
      <w:divsChild>
        <w:div w:id="981884068">
          <w:marLeft w:val="0"/>
          <w:marRight w:val="0"/>
          <w:marTop w:val="0"/>
          <w:marBottom w:val="0"/>
          <w:divBdr>
            <w:top w:val="none" w:sz="0" w:space="0" w:color="auto"/>
            <w:left w:val="none" w:sz="0" w:space="0" w:color="auto"/>
            <w:bottom w:val="none" w:sz="0" w:space="0" w:color="auto"/>
            <w:right w:val="none" w:sz="0" w:space="0" w:color="auto"/>
          </w:divBdr>
          <w:divsChild>
            <w:div w:id="1092778848">
              <w:marLeft w:val="0"/>
              <w:marRight w:val="0"/>
              <w:marTop w:val="0"/>
              <w:marBottom w:val="0"/>
              <w:divBdr>
                <w:top w:val="none" w:sz="0" w:space="0" w:color="auto"/>
                <w:left w:val="none" w:sz="0" w:space="0" w:color="auto"/>
                <w:bottom w:val="none" w:sz="0" w:space="0" w:color="auto"/>
                <w:right w:val="none" w:sz="0" w:space="0" w:color="auto"/>
              </w:divBdr>
              <w:divsChild>
                <w:div w:id="17111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8622">
      <w:bodyDiv w:val="1"/>
      <w:marLeft w:val="0"/>
      <w:marRight w:val="0"/>
      <w:marTop w:val="0"/>
      <w:marBottom w:val="0"/>
      <w:divBdr>
        <w:top w:val="none" w:sz="0" w:space="0" w:color="auto"/>
        <w:left w:val="none" w:sz="0" w:space="0" w:color="auto"/>
        <w:bottom w:val="none" w:sz="0" w:space="0" w:color="auto"/>
        <w:right w:val="none" w:sz="0" w:space="0" w:color="auto"/>
      </w:divBdr>
      <w:divsChild>
        <w:div w:id="1689795610">
          <w:marLeft w:val="0"/>
          <w:marRight w:val="0"/>
          <w:marTop w:val="0"/>
          <w:marBottom w:val="0"/>
          <w:divBdr>
            <w:top w:val="none" w:sz="0" w:space="0" w:color="auto"/>
            <w:left w:val="none" w:sz="0" w:space="0" w:color="auto"/>
            <w:bottom w:val="none" w:sz="0" w:space="0" w:color="auto"/>
            <w:right w:val="none" w:sz="0" w:space="0" w:color="auto"/>
          </w:divBdr>
          <w:divsChild>
            <w:div w:id="2020500313">
              <w:marLeft w:val="0"/>
              <w:marRight w:val="0"/>
              <w:marTop w:val="0"/>
              <w:marBottom w:val="0"/>
              <w:divBdr>
                <w:top w:val="none" w:sz="0" w:space="0" w:color="auto"/>
                <w:left w:val="none" w:sz="0" w:space="0" w:color="auto"/>
                <w:bottom w:val="none" w:sz="0" w:space="0" w:color="auto"/>
                <w:right w:val="none" w:sz="0" w:space="0" w:color="auto"/>
              </w:divBdr>
              <w:divsChild>
                <w:div w:id="10257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s.ac.uk/depts/hr/equalopportunities.cf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es.ac.uk//docs/index.cfm?folder=Equality%20and%20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9FA7E-8CB6-4450-9C8C-A0BE468D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2497</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Teesside University</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dc:creator>
  <cp:lastModifiedBy>Woods, Catherine</cp:lastModifiedBy>
  <cp:revision>2</cp:revision>
  <dcterms:created xsi:type="dcterms:W3CDTF">2018-07-16T14:30:00Z</dcterms:created>
  <dcterms:modified xsi:type="dcterms:W3CDTF">2018-07-16T14:30:00Z</dcterms:modified>
</cp:coreProperties>
</file>